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6D7A0FC1" w:rsidR="0000218B" w:rsidRPr="009A7568" w:rsidRDefault="00B53474" w:rsidP="00216CF0">
            <w:pPr>
              <w:spacing w:before="0" w:after="0"/>
            </w:pPr>
            <w:r>
              <w:t>93794</w:t>
            </w:r>
            <w:r w:rsidR="002762F5" w:rsidRPr="002762F5">
              <w:t>/</w:t>
            </w:r>
            <w:bookmarkStart w:id="0" w:name="_Hlk222145403"/>
            <w:r w:rsidR="002762F5" w:rsidRPr="002762F5">
              <w:t>202</w:t>
            </w:r>
            <w:r w:rsidR="00D41871">
              <w:t>6</w:t>
            </w:r>
            <w:r w:rsidR="002762F5" w:rsidRPr="002762F5">
              <w:t>-SŽ-GŘ-O</w:t>
            </w:r>
            <w:r w:rsidR="00446366">
              <w:t>25</w:t>
            </w:r>
            <w:bookmarkEnd w:id="0"/>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Default="0028055F" w:rsidP="009A63BD">
      <w:r w:rsidRPr="003F5830">
        <w:t>Správa</w:t>
      </w:r>
      <w:r w:rsidR="00074237" w:rsidRPr="003F5830">
        <w:t xml:space="preserve"> železnic</w:t>
      </w:r>
      <w:r w:rsidRPr="003F5830">
        <w:t>, státní organizace, se sídlem Praha 1, Nové Město, Dlážděná 1003/7, PSČ 110 00, generální ředitelství, Vás</w:t>
      </w:r>
      <w:r>
        <w:t xml:space="preserve"> při splnění podmínek uvedených v ustanovení § 6 zákona č. 134/2016 Sb., o zadávání veřejných zakázek, ve znění pozdějších předpisů (dále jen „</w:t>
      </w:r>
      <w:r w:rsidR="00E06306" w:rsidRPr="00DD12A0">
        <w:rPr>
          <w:rStyle w:val="Kurzvatun"/>
        </w:rPr>
        <w:t>ZZVZ</w:t>
      </w:r>
      <w:r>
        <w:t>“),</w:t>
      </w:r>
    </w:p>
    <w:p w14:paraId="4D438E0C" w14:textId="77777777" w:rsidR="0028055F" w:rsidRPr="00DD12A0" w:rsidRDefault="0028055F" w:rsidP="009D45BD">
      <w:pPr>
        <w:jc w:val="center"/>
        <w:rPr>
          <w:rStyle w:val="Siln"/>
        </w:rPr>
      </w:pPr>
      <w:r w:rsidRPr="00DD12A0">
        <w:rPr>
          <w:rStyle w:val="Siln"/>
        </w:rPr>
        <w:t>vyzývá</w:t>
      </w:r>
    </w:p>
    <w:p w14:paraId="1780E6FD" w14:textId="77777777" w:rsidR="0028055F" w:rsidRDefault="0028055F" w:rsidP="009D45BD">
      <w:r>
        <w:t>k podání nabídky na realizaci veřejné zakázky s názvem</w:t>
      </w:r>
    </w:p>
    <w:p w14:paraId="3798A918" w14:textId="606DF3F7" w:rsidR="0028055F" w:rsidRPr="003F5830" w:rsidRDefault="0028055F" w:rsidP="009D45BD">
      <w:pPr>
        <w:jc w:val="center"/>
        <w:rPr>
          <w:b/>
          <w:bCs/>
        </w:rPr>
      </w:pPr>
      <w:r w:rsidRPr="003F5830">
        <w:rPr>
          <w:b/>
          <w:bCs/>
        </w:rPr>
        <w:t>„</w:t>
      </w:r>
      <w:bookmarkStart w:id="1" w:name="_Hlk222145384"/>
      <w:r w:rsidR="003F5830" w:rsidRPr="003F5830">
        <w:rPr>
          <w:b/>
          <w:bCs/>
        </w:rPr>
        <w:t>Skupinové pojištění zaměstnanců pro případ trvalých následků úrazu a pro případ úrazu s následkem smrti</w:t>
      </w:r>
      <w:bookmarkEnd w:id="1"/>
      <w:r w:rsidRPr="003F5830">
        <w:rPr>
          <w:b/>
          <w:bCs/>
        </w:rPr>
        <w:t>“</w:t>
      </w:r>
    </w:p>
    <w:p w14:paraId="3D5360BC" w14:textId="6C77291A" w:rsidR="001206A4" w:rsidRPr="003F5830" w:rsidRDefault="001206A4" w:rsidP="009D45BD">
      <w:r w:rsidRPr="003F5830">
        <w:t>Správa železnic, státní organizace, zadává tuto veřejnou zakázku jako podlimitní sektorovou veřejnou zakázku v souvislosti s výkonem relevantní činnosti dle §</w:t>
      </w:r>
      <w:r w:rsidR="00E06306" w:rsidRPr="003F5830">
        <w:t xml:space="preserve"> </w:t>
      </w:r>
      <w:r w:rsidRPr="003F5830">
        <w:t xml:space="preserve">151 odst. 1 </w:t>
      </w:r>
      <w:r w:rsidR="00E06306" w:rsidRPr="003F5830">
        <w:t>ZZVZ</w:t>
      </w:r>
      <w:r w:rsidRPr="003F5830">
        <w:t xml:space="preserve"> a v souladu s § 158 odst. 1 </w:t>
      </w:r>
      <w:r w:rsidR="00E06306" w:rsidRPr="003F5830">
        <w:t>ZZVZ</w:t>
      </w:r>
      <w:r w:rsidRPr="003F5830">
        <w:t xml:space="preserve"> nepostupuje při zadávání této veřejné zakázky podle uvedeného zákona</w:t>
      </w:r>
      <w:r w:rsidR="009C7D53" w:rsidRPr="003F5830">
        <w:t>.</w:t>
      </w:r>
      <w:r w:rsidR="00F60778" w:rsidRPr="003F5830">
        <w:t xml:space="preserve"> Řízení na zadání této veřejné zakázky se dále v textu označuje jako „</w:t>
      </w:r>
      <w:r w:rsidR="00F60778" w:rsidRPr="003F5830">
        <w:rPr>
          <w:rStyle w:val="Kurzvatun"/>
        </w:rPr>
        <w:t>výběrové řízení</w:t>
      </w:r>
      <w:r w:rsidR="00F60778" w:rsidRPr="003F5830">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Default="0028055F" w:rsidP="00DD12A0">
      <w:pPr>
        <w:pStyle w:val="Identifikace"/>
      </w:pPr>
      <w:r>
        <w:t>Název:</w:t>
      </w:r>
      <w:r w:rsidR="00E63C4E">
        <w:tab/>
      </w:r>
      <w:r>
        <w:t xml:space="preserve">Správa </w:t>
      </w:r>
      <w:r w:rsidR="00074237">
        <w:t>železnic</w:t>
      </w:r>
      <w:r>
        <w:t>, státní organizace</w:t>
      </w:r>
    </w:p>
    <w:p w14:paraId="3EEA3A94" w14:textId="0CA5467C" w:rsidR="0028055F" w:rsidRDefault="0028055F" w:rsidP="00DD12A0">
      <w:pPr>
        <w:pStyle w:val="Identifikace"/>
      </w:pPr>
      <w:r w:rsidRPr="003F5830">
        <w:t>Sídlo:</w:t>
      </w:r>
      <w:r w:rsidR="00E63C4E" w:rsidRPr="003F5830">
        <w:tab/>
      </w:r>
      <w:r w:rsidRPr="003F5830">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Default="0028055F" w:rsidP="00DD12A0">
      <w:pPr>
        <w:pStyle w:val="Identifikace"/>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5E030587" w:rsidR="0028055F" w:rsidRPr="00CB7793" w:rsidRDefault="0028055F" w:rsidP="00DD12A0">
      <w:pPr>
        <w:pStyle w:val="Identifikace"/>
      </w:pPr>
      <w:r w:rsidRPr="00CB7793">
        <w:t>Zastoupen:</w:t>
      </w:r>
      <w:r w:rsidR="002363D7" w:rsidRPr="00CB7793">
        <w:tab/>
      </w:r>
      <w:r w:rsidR="003F5830" w:rsidRPr="00CB7793">
        <w:t xml:space="preserve">Ing.  </w:t>
      </w:r>
      <w:r w:rsidR="004266DC">
        <w:t>Tomášem Tóthem, generálním ředitelem</w:t>
      </w:r>
    </w:p>
    <w:p w14:paraId="44DC8B98" w14:textId="16136093" w:rsidR="00C72114" w:rsidRPr="00CB7793" w:rsidRDefault="00C72114" w:rsidP="00C72114">
      <w:pPr>
        <w:pStyle w:val="1lnek"/>
      </w:pPr>
      <w:r w:rsidRPr="00CB7793">
        <w:t xml:space="preserve">Informace o osobě, která zpracovala část </w:t>
      </w:r>
      <w:r w:rsidR="00A35002" w:rsidRPr="00CB7793">
        <w:t>Výzvy</w:t>
      </w:r>
    </w:p>
    <w:p w14:paraId="086C9436" w14:textId="4FD8C07A" w:rsidR="00C72114" w:rsidRPr="00CB7793" w:rsidRDefault="00C72114" w:rsidP="00C72114">
      <w:pPr>
        <w:pStyle w:val="11odst"/>
      </w:pPr>
      <w:r w:rsidRPr="00CB7793">
        <w:t>Na zpracování Výzvy se nepodílela osoba odlišná od Zadavatele.</w:t>
      </w:r>
    </w:p>
    <w:p w14:paraId="667D9F8F" w14:textId="77777777" w:rsidR="00C72114" w:rsidRPr="00CB7793" w:rsidRDefault="00C72114" w:rsidP="00C72114">
      <w:pPr>
        <w:pStyle w:val="1lnek"/>
      </w:pPr>
      <w:r w:rsidRPr="00CB7793">
        <w:t>Informace o předběžné tržní konzultaci:</w:t>
      </w:r>
    </w:p>
    <w:p w14:paraId="2E5DB87B" w14:textId="71CDE73D" w:rsidR="00C72114" w:rsidRPr="00CB7793" w:rsidRDefault="00C72114" w:rsidP="00DD12A0">
      <w:pPr>
        <w:pStyle w:val="11odst"/>
      </w:pPr>
      <w:r w:rsidRPr="00CB7793">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147EBEBB"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w:t>
      </w:r>
      <w:r w:rsidRPr="0035202F">
        <w:lastRenderedPageBreak/>
        <w:t xml:space="preserve">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Doručování písemností 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70EA6805"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2" w:name="_Ref44327185"/>
      <w:r>
        <w:t xml:space="preserve">Předmět veřejné </w:t>
      </w:r>
      <w:r w:rsidRPr="00726CF4">
        <w:t>zakázky</w:t>
      </w:r>
      <w:bookmarkEnd w:id="2"/>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273572C1" w:rsidR="0028055F" w:rsidRPr="00CB7793" w:rsidRDefault="0028055F" w:rsidP="00DD12A0">
      <w:pPr>
        <w:pStyle w:val="Pedmt"/>
      </w:pPr>
      <w:r w:rsidRPr="00760D36">
        <w:t>Předpokládaná hodnota</w:t>
      </w:r>
      <w:r w:rsidR="00760D36">
        <w:t xml:space="preserve">: </w:t>
      </w:r>
      <w:r w:rsidR="00760D36">
        <w:tab/>
      </w:r>
      <w:r w:rsidR="00CB7793" w:rsidRPr="00CB7793">
        <w:t>5 000 000,-</w:t>
      </w:r>
      <w:r w:rsidR="00C72114" w:rsidRPr="00CB7793">
        <w:t xml:space="preserve"> </w:t>
      </w:r>
      <w:r w:rsidRPr="00CB7793">
        <w:t>Kč bez DPH (maximální, nepřekročitelná)</w:t>
      </w:r>
    </w:p>
    <w:p w14:paraId="1BB1B488" w14:textId="4880302D" w:rsidR="0028055F" w:rsidRPr="00760D36" w:rsidRDefault="0028055F" w:rsidP="00DD12A0">
      <w:pPr>
        <w:pStyle w:val="Pedmt"/>
      </w:pPr>
      <w:r w:rsidRPr="00CB7793">
        <w:t>Druh veřejné zakázky:</w:t>
      </w:r>
      <w:r w:rsidR="00760D36" w:rsidRPr="00CB7793">
        <w:t xml:space="preserve"> </w:t>
      </w:r>
      <w:r w:rsidR="00760D36" w:rsidRPr="00CB7793">
        <w:tab/>
      </w:r>
      <w:r w:rsidR="00760D36" w:rsidRPr="00CB7793">
        <w:tab/>
      </w:r>
      <w:r w:rsidR="00760D36" w:rsidRPr="00CB7793">
        <w:tab/>
      </w:r>
      <w:r w:rsidRPr="00CB7793">
        <w:t>služby</w:t>
      </w:r>
    </w:p>
    <w:p w14:paraId="0B679236" w14:textId="61FEBA6B" w:rsidR="0028055F" w:rsidRDefault="0028055F" w:rsidP="00CB7793">
      <w:pPr>
        <w:pStyle w:val="Pedmt"/>
        <w:tabs>
          <w:tab w:val="left" w:pos="3828"/>
        </w:tabs>
      </w:pPr>
      <w:r w:rsidRPr="00760D36">
        <w:t xml:space="preserve">Charakteristika </w:t>
      </w:r>
      <w:r w:rsidR="009D45BD" w:rsidRPr="00760D36">
        <w:t xml:space="preserve">veřejné zakázky: </w:t>
      </w:r>
      <w:r w:rsidR="00760D36">
        <w:tab/>
      </w:r>
      <w:r w:rsidRPr="00CB7793">
        <w:t xml:space="preserve">podlimitní </w:t>
      </w:r>
      <w:r w:rsidR="00B101C9">
        <w:t>sektorová</w:t>
      </w:r>
    </w:p>
    <w:p w14:paraId="22C0AD00" w14:textId="77777777" w:rsidR="00B101C9" w:rsidRDefault="00B101C9" w:rsidP="00B101C9">
      <w:pPr>
        <w:pStyle w:val="Pedmt"/>
      </w:pPr>
      <w:r>
        <w:t>Klasifikace předmětu plnění zakázky dle CPV kódu:</w:t>
      </w:r>
    </w:p>
    <w:p w14:paraId="54B9A0DB" w14:textId="77777777" w:rsidR="00B101C9" w:rsidRDefault="00B101C9" w:rsidP="00472B77">
      <w:pPr>
        <w:pStyle w:val="Pedmt"/>
        <w:spacing w:after="0"/>
        <w:ind w:left="2835" w:firstLine="0"/>
      </w:pPr>
      <w:r>
        <w:t>66510000-8</w:t>
      </w:r>
      <w:r>
        <w:tab/>
        <w:t>Pojištění</w:t>
      </w:r>
    </w:p>
    <w:p w14:paraId="05C06D91" w14:textId="468FA896" w:rsidR="00B101C9" w:rsidRPr="00760D36" w:rsidRDefault="00B101C9" w:rsidP="00472B77">
      <w:pPr>
        <w:pStyle w:val="Pedmt"/>
        <w:tabs>
          <w:tab w:val="left" w:pos="3544"/>
        </w:tabs>
        <w:spacing w:before="0"/>
        <w:ind w:left="2835" w:firstLine="0"/>
      </w:pPr>
      <w:r>
        <w:t>66512100-3</w:t>
      </w:r>
      <w:r>
        <w:tab/>
        <w:t>Skupinové úrazové pojištění</w:t>
      </w:r>
    </w:p>
    <w:p w14:paraId="0BFECEF5" w14:textId="5E13620B" w:rsidR="00CB7793" w:rsidRDefault="0028055F" w:rsidP="00CB7793">
      <w:pPr>
        <w:pStyle w:val="11odst"/>
      </w:pPr>
      <w:r w:rsidRPr="007E7459">
        <w:t xml:space="preserve">Předmětem plnění je </w:t>
      </w:r>
      <w:r w:rsidR="00CB7793">
        <w:t>skupinové úrazové pojištění osob (zaměstnanců zadavatele) pracujících v provozované železniční dopravní cestě. Pojistnou smlouvu uzavře zadavatel s jedním dodavatelem.</w:t>
      </w:r>
    </w:p>
    <w:p w14:paraId="1F60DC10" w14:textId="4956377D" w:rsidR="0028055F" w:rsidRPr="007E7459" w:rsidRDefault="00CB7793" w:rsidP="00CB7793">
      <w:pPr>
        <w:pStyle w:val="11odst"/>
        <w:numPr>
          <w:ilvl w:val="0"/>
          <w:numId w:val="0"/>
        </w:numPr>
        <w:ind w:left="680"/>
      </w:pPr>
      <w:r>
        <w:t>Pro vyloučení pochybností zadavatel výslovně upozorňuje dodavatele, že předmětem této veřejné zakázky není poptávání činností pojišťovacího makléře/pojišťovacího agenta ve smyslu zák. č. 170/2018 Sb., o distribuci pojištění a zajištění, ve znění pozdějších předpisů. Dodavatelé v rámci této veřejné zakázky nejsou oprávněni naceňovat služby pojišťovacího makléře či agenta; dodavatelé jsou povinni nacenit pouze služby, které jsou předmětem této veřejné zakázky uvedené v této Výzvě a jejích přílohá</w:t>
      </w:r>
      <w:r w:rsidRPr="00CB7793">
        <w:t>ch</w:t>
      </w:r>
      <w:r w:rsidR="0028055F" w:rsidRPr="00CB7793">
        <w:t>.</w:t>
      </w:r>
    </w:p>
    <w:p w14:paraId="7AAB0C8C" w14:textId="20098861" w:rsidR="0028055F"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t xml:space="preserve">příloha č. </w:t>
      </w:r>
      <w:r w:rsidR="006B1579">
        <w:t>3</w:t>
      </w:r>
      <w:r w:rsidR="007477B2">
        <w:t xml:space="preserve"> </w:t>
      </w:r>
      <w:r w:rsidR="007477B2" w:rsidRPr="00862FA2">
        <w:t>této Výzvy</w:t>
      </w:r>
      <w:r w:rsidRPr="007E7459">
        <w:t xml:space="preserve">. </w:t>
      </w:r>
    </w:p>
    <w:p w14:paraId="0F0D47EE" w14:textId="10748C3D" w:rsidR="0028055F" w:rsidRDefault="006B2330" w:rsidP="00DD12A0">
      <w:pPr>
        <w:pStyle w:val="1lnek"/>
      </w:pPr>
      <w:r>
        <w:t>P</w:t>
      </w:r>
      <w:r w:rsidR="0028055F">
        <w:t>ředpokládaná hodnota veřejné zakázky</w:t>
      </w:r>
    </w:p>
    <w:p w14:paraId="63B38FD8" w14:textId="5D26BF39" w:rsidR="0028055F" w:rsidRPr="00CB7793" w:rsidRDefault="0028055F" w:rsidP="00DD12A0">
      <w:pPr>
        <w:pStyle w:val="11odst"/>
      </w:pPr>
      <w:r w:rsidRPr="00CB7793">
        <w:t xml:space="preserve">Předpokládaná </w:t>
      </w:r>
      <w:r w:rsidRPr="00CB7793">
        <w:rPr>
          <w:rStyle w:val="Siln"/>
        </w:rPr>
        <w:t>maximální</w:t>
      </w:r>
      <w:r w:rsidRPr="00CB7793">
        <w:t xml:space="preserve"> hodnota předmětu veřejné zakázky stanovená zadavatelem </w:t>
      </w:r>
      <w:r w:rsidRPr="00CB7793">
        <w:rPr>
          <w:rStyle w:val="Siln"/>
        </w:rPr>
        <w:t xml:space="preserve">činí </w:t>
      </w:r>
      <w:r w:rsidR="00CB7793" w:rsidRPr="00CB7793">
        <w:rPr>
          <w:rStyle w:val="Siln"/>
        </w:rPr>
        <w:t>5 000 000</w:t>
      </w:r>
      <w:r w:rsidR="00F14E5A" w:rsidRPr="00CB7793">
        <w:rPr>
          <w:rStyle w:val="Siln"/>
        </w:rPr>
        <w:t>, -</w:t>
      </w:r>
      <w:r w:rsidR="001B0927" w:rsidRPr="00CB7793">
        <w:rPr>
          <w:rStyle w:val="Siln"/>
        </w:rPr>
        <w:t xml:space="preserve"> </w:t>
      </w:r>
      <w:r w:rsidRPr="00CB7793">
        <w:rPr>
          <w:rStyle w:val="Siln"/>
        </w:rPr>
        <w:t>Kč bez DPH</w:t>
      </w:r>
      <w:r w:rsidRPr="00CB7793">
        <w:t xml:space="preserve">, je </w:t>
      </w:r>
      <w:r w:rsidRPr="00CB7793">
        <w:rPr>
          <w:rStyle w:val="Siln"/>
        </w:rPr>
        <w:t>nepřekročitelná</w:t>
      </w:r>
      <w:r w:rsidRPr="00CB7793">
        <w:t>.</w:t>
      </w:r>
    </w:p>
    <w:p w14:paraId="7AA2326C" w14:textId="3C86AC80" w:rsidR="0028055F" w:rsidRDefault="0028055F" w:rsidP="00DD12A0">
      <w:pPr>
        <w:pStyle w:val="1lnek"/>
      </w:pPr>
      <w:r>
        <w:t>Doba a místo plnění veřejné zakázky</w:t>
      </w:r>
    </w:p>
    <w:p w14:paraId="3B755B16" w14:textId="48BAE1D0" w:rsidR="0028055F" w:rsidRPr="00CB7793" w:rsidRDefault="0028055F" w:rsidP="00670D52">
      <w:pPr>
        <w:pStyle w:val="11odst"/>
        <w:tabs>
          <w:tab w:val="left" w:pos="2977"/>
        </w:tabs>
      </w:pPr>
      <w:r w:rsidRPr="00CB7793">
        <w:t>Termín zahájení plnění:</w:t>
      </w:r>
      <w:r w:rsidRPr="00CB7793">
        <w:tab/>
      </w:r>
      <w:r w:rsidR="00CB7793" w:rsidRPr="00CB7793">
        <w:t>ode dne následujícího po dni nabytí účinnosti pojistné smlouvy</w:t>
      </w:r>
    </w:p>
    <w:p w14:paraId="5EE4A0EA" w14:textId="77777777" w:rsidR="00CB7793" w:rsidRDefault="0028055F" w:rsidP="00CB7793">
      <w:pPr>
        <w:pStyle w:val="11odst"/>
        <w:tabs>
          <w:tab w:val="left" w:pos="2977"/>
        </w:tabs>
      </w:pPr>
      <w:r w:rsidRPr="00CB7793">
        <w:t>Termín ukončení plnění:</w:t>
      </w:r>
      <w:r w:rsidR="00CB7793" w:rsidRPr="00CB7793">
        <w:tab/>
        <w:t>12 měsíců od počátku pojištění</w:t>
      </w:r>
      <w:r w:rsidRPr="00CB7793">
        <w:tab/>
      </w:r>
    </w:p>
    <w:p w14:paraId="20342C97" w14:textId="2286D448" w:rsidR="0028055F" w:rsidRPr="00CB7793" w:rsidRDefault="00CB7793" w:rsidP="00CB7793">
      <w:pPr>
        <w:pStyle w:val="11odst"/>
        <w:tabs>
          <w:tab w:val="left" w:pos="2977"/>
        </w:tabs>
      </w:pPr>
      <w:r>
        <w:t>Pojistné období:</w:t>
      </w:r>
      <w:r>
        <w:tab/>
        <w:t>12 měsíců</w:t>
      </w:r>
      <w:r w:rsidR="0028055F" w:rsidRPr="00CB7793">
        <w:tab/>
      </w:r>
    </w:p>
    <w:p w14:paraId="0C9F6F48" w14:textId="6B59DA69" w:rsidR="0028055F" w:rsidRPr="00CB7793" w:rsidRDefault="0028055F" w:rsidP="0014562B">
      <w:pPr>
        <w:pStyle w:val="11odst"/>
        <w:tabs>
          <w:tab w:val="left" w:pos="2977"/>
        </w:tabs>
      </w:pPr>
      <w:r w:rsidRPr="00CB7793">
        <w:t xml:space="preserve">Místo plnění: </w:t>
      </w:r>
      <w:r w:rsidR="0014562B">
        <w:tab/>
      </w:r>
      <w:r w:rsidR="0014562B" w:rsidRPr="0014562B">
        <w:t>Česká republika</w:t>
      </w:r>
    </w:p>
    <w:p w14:paraId="49D0A809" w14:textId="44EC5206" w:rsidR="003F5636" w:rsidRPr="0014562B" w:rsidRDefault="003F5636" w:rsidP="00DD12A0">
      <w:pPr>
        <w:pStyle w:val="1lnek"/>
      </w:pPr>
      <w:bookmarkStart w:id="3" w:name="_Toc59538672"/>
      <w:r w:rsidRPr="0014562B">
        <w:lastRenderedPageBreak/>
        <w:t>S</w:t>
      </w:r>
      <w:r w:rsidR="004E3FD0" w:rsidRPr="0014562B">
        <w:t>ociálně a environmentálně odpovědné zadávání, inovace</w:t>
      </w:r>
      <w:bookmarkEnd w:id="3"/>
    </w:p>
    <w:p w14:paraId="64CB327D" w14:textId="1EA30519" w:rsidR="003F5636" w:rsidRPr="0014562B" w:rsidRDefault="003F5636" w:rsidP="00DD12A0">
      <w:pPr>
        <w:pStyle w:val="11odst"/>
      </w:pPr>
      <w:r w:rsidRPr="0014562B">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14562B">
        <w:rPr>
          <w:rStyle w:val="Kurzvatun"/>
        </w:rPr>
        <w:t>odpovědné zadávání</w:t>
      </w:r>
      <w:r w:rsidRPr="0014562B">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14562B">
        <w:t xml:space="preserve">2001 </w:t>
      </w:r>
      <w:r w:rsidRPr="0014562B">
        <w:t xml:space="preserve">Sb. o finanční kontrole ve veřejné správě. </w:t>
      </w:r>
    </w:p>
    <w:p w14:paraId="30022FB0" w14:textId="3ED7B28A" w:rsidR="003F5636" w:rsidRPr="0014562B" w:rsidRDefault="003F5636" w:rsidP="00DD12A0">
      <w:pPr>
        <w:pStyle w:val="11odst"/>
      </w:pPr>
      <w:r w:rsidRPr="0014562B">
        <w:t>Zadavatel aplikuje v</w:t>
      </w:r>
      <w:r w:rsidR="008534BD" w:rsidRPr="0014562B">
        <w:t>e</w:t>
      </w:r>
      <w:r w:rsidRPr="0014562B">
        <w:t> </w:t>
      </w:r>
      <w:r w:rsidR="008534BD" w:rsidRPr="0014562B">
        <w:t xml:space="preserve">výběrovém </w:t>
      </w:r>
      <w:r w:rsidRPr="0014562B">
        <w:t xml:space="preserve">řízení níže uvedené prvky odpovědného zadávání. </w:t>
      </w:r>
    </w:p>
    <w:p w14:paraId="5EEC3C37" w14:textId="1AAFA6A5" w:rsidR="003F5636" w:rsidRPr="0014562B" w:rsidRDefault="0014562B" w:rsidP="00DD12A0">
      <w:pPr>
        <w:pStyle w:val="111odst"/>
      </w:pPr>
      <w:r w:rsidRPr="0014562B">
        <w:t xml:space="preserve">Snížení administrativní náročnosti při zpracování </w:t>
      </w:r>
      <w:proofErr w:type="gramStart"/>
      <w:r w:rsidRPr="0014562B">
        <w:t>nabídky - Zadavatel</w:t>
      </w:r>
      <w:proofErr w:type="gramEnd"/>
      <w:r w:rsidRPr="0014562B">
        <w:t xml:space="preserve"> v rámci zásady sociálně odpovědného zadávání za účelem usnadnění přístupu k plnění veřejné zakázky, případně její části, malým a středním podnikům minimalizuje administrativní náročnost při podání nabídky možností využití vzorových formulářů a čestných prohlášení, které jsou součástí zadávací dokumentace k této veřejné zakázce.</w:t>
      </w:r>
    </w:p>
    <w:p w14:paraId="414200FA" w14:textId="77777777" w:rsidR="0014562B" w:rsidRPr="0014562B" w:rsidRDefault="0014562B" w:rsidP="0014562B">
      <w:pPr>
        <w:pStyle w:val="11odst"/>
      </w:pPr>
      <w:r w:rsidRPr="0014562B">
        <w:t>Použití jiných prvků odpovědného zadávání, které byly zadavateli známy při vytváření této zadávací dokumentace, není vzhledem k povaze a smyslu zakázky možné z těchto důvodů:</w:t>
      </w:r>
    </w:p>
    <w:p w14:paraId="1C2C4FD6" w14:textId="77777777" w:rsidR="0014562B" w:rsidRPr="00D14111" w:rsidRDefault="0014562B" w:rsidP="0014562B">
      <w:pPr>
        <w:pStyle w:val="111odst"/>
      </w:pPr>
      <w:r w:rsidRPr="0014562B">
        <w:t xml:space="preserve">V oblasti sociálně odpovědného zadávání zadavatel dále neshledal potřebu použití dalších dílčích aspektů odpovědného zadávání s ohledem na specifičnost těchto služeb, které jsou bez typických </w:t>
      </w:r>
      <w:r w:rsidRPr="00D14111">
        <w:t>rizikových činností spojených s porušováním pracovněprávních předpisů a mezinárodních úmluv o lidských právech, sociálních či pracovních právech. Osoby podílející se na realizaci plnění musí splňovat podmínky dle zákona č. 170/2018 Sb., o distribuci pojištění a zajištění.</w:t>
      </w:r>
    </w:p>
    <w:p w14:paraId="6AFF967D" w14:textId="77777777" w:rsidR="0014562B" w:rsidRPr="00D14111" w:rsidRDefault="0014562B" w:rsidP="0014562B">
      <w:pPr>
        <w:pStyle w:val="111odst"/>
      </w:pPr>
      <w:r w:rsidRPr="00D14111">
        <w:t>V oblasti environmentálně odpovědného zadávání zadavatel neshledal potřebu použití dílčích aspektů odpovědného zadávání, neboť činnosti, které jsou předmětem této veřejné zakázky, nezatěžují životní prostředí nad rámec běžného života.</w:t>
      </w:r>
    </w:p>
    <w:p w14:paraId="27CEFC8C" w14:textId="6A3D19C4" w:rsidR="003F5636" w:rsidRPr="00D14111" w:rsidRDefault="0014562B" w:rsidP="0014562B">
      <w:pPr>
        <w:pStyle w:val="111odst"/>
      </w:pPr>
      <w:r w:rsidRPr="00D14111">
        <w:t>V oblasti inovací zadavatel nestanovil dílčí kritéria odpovědného zadávání s ohledem na předmět veřejné zakázky, který spočívá v plnění regulovaném zákonem</w:t>
      </w:r>
    </w:p>
    <w:p w14:paraId="5CEBEC5D" w14:textId="193B6BEC" w:rsidR="00903106" w:rsidRPr="00D14111" w:rsidRDefault="0028055F" w:rsidP="00DD12A0">
      <w:pPr>
        <w:pStyle w:val="1lnek"/>
      </w:pPr>
      <w:r w:rsidRPr="00D14111">
        <w:t>Požadavky na prokázání splnění podmínek způsobilosti a kvalifikace dodavatele</w:t>
      </w:r>
    </w:p>
    <w:p w14:paraId="10389902" w14:textId="2B98AE0F" w:rsidR="0028055F" w:rsidRDefault="0028055F" w:rsidP="00DD12A0">
      <w:pPr>
        <w:pStyle w:val="Odstbez"/>
      </w:pPr>
      <w:r w:rsidRPr="00D14111">
        <w:t>Dodavatelé jsou povinni prokázat</w:t>
      </w:r>
      <w:r>
        <w:t xml:space="preserve">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EB494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EB494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66C91D93" w:rsidR="0028055F" w:rsidRDefault="0028055F" w:rsidP="004518FB">
      <w:pPr>
        <w:pStyle w:val="11odst"/>
      </w:pPr>
      <w:bookmarkStart w:id="4" w:name="_Ref44326533"/>
      <w:r w:rsidRPr="00952A35">
        <w:rPr>
          <w:b/>
        </w:rPr>
        <w:lastRenderedPageBreak/>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t xml:space="preserve"> </w:t>
      </w:r>
      <w:r w:rsidR="0080495E">
        <w:t>této Výzvy</w:t>
      </w:r>
      <w:r w:rsidRPr="00453B8F">
        <w:t>:</w:t>
      </w:r>
      <w:bookmarkEnd w:id="4"/>
      <w:r>
        <w:t xml:space="preserve"> </w:t>
      </w:r>
    </w:p>
    <w:p w14:paraId="6149F056" w14:textId="18A51B4D" w:rsidR="0028055F" w:rsidRDefault="0028055F" w:rsidP="00DD12A0">
      <w:pPr>
        <w:pStyle w:val="111odst"/>
      </w:pPr>
      <w:bookmarkStart w:id="5" w:name="_Ref175582947"/>
      <w:r w:rsidRPr="00D21919">
        <w:t>Způsobilý</w:t>
      </w:r>
      <w:r>
        <w:t xml:space="preserve"> není dodavatel, který</w:t>
      </w:r>
      <w:bookmarkEnd w:id="5"/>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14C78E4E" w:rsidR="0028055F" w:rsidRDefault="0028055F" w:rsidP="00DD12A0">
      <w:pPr>
        <w:pStyle w:val="111odst"/>
      </w:pPr>
      <w:bookmarkStart w:id="6"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splňovat</w:t>
      </w:r>
      <w:bookmarkEnd w:id="6"/>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7B5AA634"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2335F657"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234EF3">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7" w:name="_Ref44326473"/>
      <w:r w:rsidRPr="00B71608">
        <w:rPr>
          <w:b/>
        </w:rPr>
        <w:t>Splnění profesní způsobilosti</w:t>
      </w:r>
      <w:r w:rsidRPr="00453B8F">
        <w:t xml:space="preserve"> prokáže dodavatel ve vztahu k České republice:</w:t>
      </w:r>
      <w:bookmarkEnd w:id="7"/>
    </w:p>
    <w:p w14:paraId="5898ED57" w14:textId="6834EC14" w:rsidR="00EB6809" w:rsidRDefault="0028055F" w:rsidP="00DD12A0">
      <w:pPr>
        <w:pStyle w:val="111odst"/>
      </w:pPr>
      <w:bookmarkStart w:id="8" w:name="_Ref44326450"/>
      <w:r>
        <w:t>předložením výpisu z obchodního rejstříku nebo jiné obdobné evidence, pokud jiný právní předpis zápis do takové evidence vyžaduje.</w:t>
      </w:r>
      <w:bookmarkEnd w:id="8"/>
      <w:r>
        <w:t xml:space="preserve"> </w:t>
      </w:r>
    </w:p>
    <w:p w14:paraId="5DA82ACC" w14:textId="666887CB" w:rsidR="0028055F" w:rsidRPr="0014562B" w:rsidRDefault="0014562B" w:rsidP="00DD12A0">
      <w:pPr>
        <w:pStyle w:val="111odst"/>
      </w:pPr>
      <w:bookmarkStart w:id="9" w:name="_Ref124405893"/>
      <w:r w:rsidRPr="0014562B">
        <w:t>předložením dokladu prokazujícího oprávnění dodavatele k provozování pojišťovací činnosti. Zadavatel uzná doklad prokazující oprávnění k provozování pojišťovací činnosti v souladu se zákonem č. 277/2009 Sb., o pojišťovnictví, ve znění pozdějších předpisů, a to k provozování pojišťovací činnosti pro pojistná odvětví neživotních pojištění v rozsahu předmětu této veřejné zakázky (pojištění úrazu)</w:t>
      </w:r>
      <w:r w:rsidR="0028055F" w:rsidRPr="0014562B">
        <w:t>.</w:t>
      </w:r>
      <w:bookmarkEnd w:id="9"/>
    </w:p>
    <w:p w14:paraId="177EBE49" w14:textId="532E51A2" w:rsidR="0028055F" w:rsidRDefault="0028055F" w:rsidP="00DD12A0">
      <w:pPr>
        <w:pStyle w:val="111odst"/>
      </w:pPr>
      <w:bookmarkStart w:id="10" w:name="_Ref124405944"/>
      <w:r w:rsidRPr="0014562B">
        <w:t>Doklady podle čl.</w:t>
      </w:r>
      <w:r w:rsidR="004F49A6" w:rsidRPr="0014562B">
        <w:t xml:space="preserve"> </w:t>
      </w:r>
      <w:r w:rsidR="00205BC7" w:rsidRPr="0014562B">
        <w:fldChar w:fldCharType="begin"/>
      </w:r>
      <w:r w:rsidR="00205BC7" w:rsidRPr="0014562B">
        <w:instrText xml:space="preserve"> REF _Ref44326450 \r \h </w:instrText>
      </w:r>
      <w:r w:rsidR="0014562B">
        <w:instrText xml:space="preserve"> \* MERGEFORMAT </w:instrText>
      </w:r>
      <w:r w:rsidR="00205BC7" w:rsidRPr="0014562B">
        <w:fldChar w:fldCharType="separate"/>
      </w:r>
      <w:r w:rsidR="00EB4942" w:rsidRPr="0014562B">
        <w:t>9.2.1</w:t>
      </w:r>
      <w:r w:rsidR="00205BC7" w:rsidRPr="0014562B">
        <w:fldChar w:fldCharType="end"/>
      </w:r>
      <w:r w:rsidR="00205BC7" w:rsidRPr="0014562B">
        <w:t xml:space="preserve"> a </w:t>
      </w:r>
      <w:r w:rsidR="00205BC7" w:rsidRPr="0014562B">
        <w:fldChar w:fldCharType="begin"/>
      </w:r>
      <w:r w:rsidR="00205BC7" w:rsidRPr="0014562B">
        <w:instrText xml:space="preserve"> REF _Ref124405893 \r \h </w:instrText>
      </w:r>
      <w:r w:rsidR="00724424" w:rsidRPr="0014562B">
        <w:instrText xml:space="preserve"> \* MERGEFORMAT </w:instrText>
      </w:r>
      <w:r w:rsidR="00205BC7" w:rsidRPr="0014562B">
        <w:fldChar w:fldCharType="separate"/>
      </w:r>
      <w:r w:rsidR="00EB4942" w:rsidRPr="0014562B">
        <w:t>9.2.2</w:t>
      </w:r>
      <w:r w:rsidR="00205BC7" w:rsidRPr="0014562B">
        <w:fldChar w:fldCharType="end"/>
      </w:r>
      <w:r w:rsidR="00205BC7" w:rsidRPr="0014562B">
        <w:t xml:space="preserve"> této</w:t>
      </w:r>
      <w:r w:rsidR="00205BC7">
        <w:t xml:space="preserve"> Výzvy </w:t>
      </w:r>
      <w:r>
        <w:t>dodavatel nemusí předložit, pokud právní předpisy v zemi jeho sídla obdobnou profesní způsobilost nevyžadují.</w:t>
      </w:r>
      <w:bookmarkEnd w:id="10"/>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w:t>
      </w:r>
      <w:r w:rsidR="00B60BA6">
        <w:lastRenderedPageBreak/>
        <w:t xml:space="preserve">Den zahájení </w:t>
      </w:r>
      <w:r w:rsidR="008534BD">
        <w:t xml:space="preserve">výběrového </w:t>
      </w:r>
      <w:r w:rsidR="00B60BA6">
        <w:t>řízení je den odeslání této Výzvy prostřednictvím elektronického nástroje.</w:t>
      </w:r>
    </w:p>
    <w:p w14:paraId="55D1C5A0" w14:textId="236394C4" w:rsidR="0028055F" w:rsidRPr="00D14111" w:rsidRDefault="0028055F" w:rsidP="00DD12A0">
      <w:pPr>
        <w:pStyle w:val="11odst"/>
      </w:pPr>
      <w:bookmarkStart w:id="11" w:name="_Ref44326641"/>
      <w:r w:rsidRPr="00D14111">
        <w:t xml:space="preserve">Ekonomická kvalifikace </w:t>
      </w:r>
      <w:bookmarkEnd w:id="11"/>
    </w:p>
    <w:p w14:paraId="4B522FA1" w14:textId="0BBE1C97" w:rsidR="005E10B3" w:rsidRPr="00D14111" w:rsidRDefault="0028055F" w:rsidP="00DD12A0">
      <w:pPr>
        <w:pStyle w:val="111odst"/>
      </w:pPr>
      <w:r w:rsidRPr="00D14111">
        <w:t>Zadavatel nepožaduje.</w:t>
      </w:r>
    </w:p>
    <w:p w14:paraId="1B407829" w14:textId="3BBFDD1B" w:rsidR="0028055F" w:rsidRPr="00D14111" w:rsidRDefault="0028055F" w:rsidP="00DD12A0">
      <w:pPr>
        <w:pStyle w:val="11odst"/>
      </w:pPr>
      <w:bookmarkStart w:id="12" w:name="_Ref44326675"/>
      <w:r w:rsidRPr="00D14111">
        <w:t xml:space="preserve">Technická kvalifikace </w:t>
      </w:r>
      <w:bookmarkEnd w:id="12"/>
    </w:p>
    <w:p w14:paraId="1E1F23FA" w14:textId="6D78721F" w:rsidR="00EB6809" w:rsidRPr="00D14111" w:rsidRDefault="0014562B" w:rsidP="004518FB">
      <w:pPr>
        <w:pStyle w:val="111odst"/>
      </w:pPr>
      <w:r w:rsidRPr="00D14111">
        <w:t xml:space="preserve">Zadavatel požaduje, aby dodavatel ve své nabídce předložil seznam významných služeb poskytnutých dodavatelem za poslední 3 roky před zahájením výběrového řízení, z něhož bude vyplývat, že v uvedeném období realizoval alespoň 2 významné služby, jejichž předmětem bylo skupinové úrazové pojištění, kde počet pojištěných osob byl alespoň 1000 a zároveň </w:t>
      </w:r>
      <w:r w:rsidR="00BA3043">
        <w:t>pojištění</w:t>
      </w:r>
      <w:r w:rsidRPr="00D14111">
        <w:t xml:space="preserve"> trval</w:t>
      </w:r>
      <w:r w:rsidR="00BA3043">
        <w:t>o</w:t>
      </w:r>
      <w:r w:rsidRPr="00D14111">
        <w:t xml:space="preserve"> souvisle po dobu minimálně </w:t>
      </w:r>
      <w:r w:rsidR="00761652">
        <w:t>jednoho roku</w:t>
      </w:r>
      <w:r w:rsidRPr="00D14111">
        <w:t>, a to u každé z těchto významných služeb. Splnění této části kvalifikace dodavatel prokáže formou čestného prohlášení zpracovaného v souladu s kapitolou č. 6 přílohy č. 1 této Výzvy</w:t>
      </w:r>
      <w:r w:rsidR="00EF45B7" w:rsidRPr="00D14111">
        <w:t>.</w:t>
      </w:r>
    </w:p>
    <w:p w14:paraId="441C7FA2" w14:textId="186AE93D" w:rsidR="00D61787" w:rsidRDefault="00D61787" w:rsidP="004518FB">
      <w:pPr>
        <w:pStyle w:val="111odst"/>
      </w:pPr>
      <w:r w:rsidRPr="00D14111">
        <w:t xml:space="preserve">Doba </w:t>
      </w:r>
      <w:r w:rsidRPr="00D14111">
        <w:rPr>
          <w:i/>
        </w:rPr>
        <w:t>„za poslední 3 roky před zahájením výběrového řízení“</w:t>
      </w:r>
      <w:r w:rsidRPr="00D14111">
        <w:t xml:space="preserve"> se pro účely tohoto výběrového řízení považuje za splněnou, pokud významná zakázka byla v průběhu této doby dokončena alespoň v rozsahu odpovídajícímu požadavkům zadavatele uvedeným výše</w:t>
      </w:r>
      <w:r w:rsidR="00431A4B" w:rsidRPr="00D14111">
        <w:t xml:space="preserve"> (tj. řádné dokončení příslušné části významné zakázky, která naplňuje požadavky</w:t>
      </w:r>
      <w:r w:rsidR="00431A4B">
        <w:t xml:space="preserve"> z</w:t>
      </w:r>
      <w:r w:rsidR="00431A4B" w:rsidRPr="00F35962">
        <w:t xml:space="preserve">adavatele na </w:t>
      </w:r>
      <w:r w:rsidR="00431A4B">
        <w:t>významné zakázky</w:t>
      </w:r>
      <w:r w:rsidR="00431A4B" w:rsidRPr="00F35962">
        <w:t>)</w:t>
      </w:r>
      <w:r w:rsidRPr="00F35962">
        <w:t xml:space="preserve">. </w:t>
      </w:r>
      <w:r>
        <w:t>Významná</w:t>
      </w:r>
      <w:r w:rsidRPr="00F35962">
        <w:t xml:space="preserve"> zakázka může být uznána výhradně tehdy, pokud subjekt dokládající poskytnutí příslušné referenční zakázky v jejím rámci </w:t>
      </w:r>
      <w:r w:rsidR="008A7DDD">
        <w:t>dokončil</w:t>
      </w:r>
      <w:r w:rsidRPr="00F35962">
        <w:t xml:space="preserve"> činnosti relevantní z </w:t>
      </w:r>
      <w:r>
        <w:t xml:space="preserve">hlediska požadavků </w:t>
      </w:r>
      <w:r w:rsidR="00431A4B">
        <w:t>stanovených</w:t>
      </w:r>
      <w:r>
        <w:t xml:space="preserve"> z</w:t>
      </w:r>
      <w:r w:rsidRPr="00F35962">
        <w:t xml:space="preserve">adavatelem, přičemž tyto relevantní činnosti nebyly </w:t>
      </w:r>
      <w:r w:rsidR="008A7DDD">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rsidR="00431A4B">
        <w:t>do</w:t>
      </w:r>
      <w:r w:rsidRPr="00F35962">
        <w:t xml:space="preserve"> konce lhůty pro prokázání kvalifikace. </w:t>
      </w:r>
      <w:r w:rsidR="00431A4B">
        <w:t xml:space="preserve">Koncem lhůty pro prokázání kvalifikace se rozumí okamžik </w:t>
      </w:r>
      <w:r w:rsidR="008A7DDD">
        <w:t>faktického ukončení posuzování kvalifikace zadavatelem</w:t>
      </w:r>
      <w:r w:rsidR="00431A4B">
        <w:t xml:space="preserve">.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rsidR="008A7DDD">
        <w:t>dokončil</w:t>
      </w:r>
      <w:r>
        <w:t>.</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590EAEBA"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EB494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EB494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EB4942">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1DE68C71" w:rsidR="0028055F" w:rsidRPr="00726CF4" w:rsidRDefault="0028055F" w:rsidP="00DD12A0">
      <w:pPr>
        <w:pStyle w:val="111odst"/>
      </w:pPr>
      <w:bookmarkStart w:id="13"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EB494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3"/>
      <w:r w:rsidRPr="004F49A6">
        <w:t xml:space="preserve"> </w:t>
      </w:r>
    </w:p>
    <w:p w14:paraId="2EE8DCDE" w14:textId="0116D2C7"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EB494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82D8E53" w:rsidR="00FE60F5" w:rsidRPr="004F49A6" w:rsidRDefault="0028055F" w:rsidP="00DD12A0">
      <w:pPr>
        <w:pStyle w:val="aodst"/>
      </w:pPr>
      <w:r w:rsidRPr="00726CF4">
        <w:lastRenderedPageBreak/>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EB494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1972DC28" w:rsidR="003870E7" w:rsidRPr="00726CF4" w:rsidRDefault="003870E7" w:rsidP="003870E7">
      <w:pPr>
        <w:pStyle w:val="111odst"/>
      </w:pPr>
      <w:bookmarkStart w:id="14" w:name="_Ref175582339"/>
      <w:bookmarkStart w:id="15"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EB494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4"/>
    </w:p>
    <w:bookmarkEnd w:id="15"/>
    <w:p w14:paraId="2519109F" w14:textId="30C3838C"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A53F0D">
        <w:t>9.7.2</w:t>
      </w:r>
      <w:r w:rsidR="00A53F0D">
        <w:fldChar w:fldCharType="end"/>
      </w:r>
      <w:r w:rsidR="00A53F0D">
        <w:t xml:space="preserve"> této Výzvy</w:t>
      </w:r>
      <w:r w:rsidRPr="004F49A6">
        <w:t xml:space="preserve">. </w:t>
      </w:r>
    </w:p>
    <w:p w14:paraId="4D9F7B81" w14:textId="5ECDA894"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EB494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6"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6"/>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3AA7D83C"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31343DB9" w:rsidR="0028055F" w:rsidRPr="004F49A6" w:rsidRDefault="0014562B" w:rsidP="004518FB">
      <w:pPr>
        <w:pStyle w:val="aodst"/>
      </w:pPr>
      <w:r w:rsidRPr="0014562B">
        <w:t>b)</w:t>
      </w:r>
      <w:r w:rsidRPr="0014562B">
        <w:tab/>
        <w:t>návrh pojistné smlouvy včetně příloh, který obsahuje obchodní a platební podmínky uvedené v čl. 22 této Výzvy, včetně uvedení nabídkové ceny (pojistného) a výše koeficientu progrese</w:t>
      </w:r>
      <w:r w:rsidR="00691D60">
        <w:t>.</w:t>
      </w:r>
    </w:p>
    <w:p w14:paraId="731245F8" w14:textId="3C30BEAB" w:rsidR="000553D1" w:rsidRPr="00726CF4" w:rsidRDefault="000553D1" w:rsidP="004518FB">
      <w:pPr>
        <w:pStyle w:val="aodst"/>
      </w:pPr>
      <w:r w:rsidRPr="00726CF4">
        <w:t xml:space="preserve">čestné prohlášení ve vztahu k zakázaným </w:t>
      </w:r>
      <w:proofErr w:type="gramStart"/>
      <w:r w:rsidRPr="00726CF4">
        <w:t>dohodám - účastník</w:t>
      </w:r>
      <w:proofErr w:type="gramEnd"/>
      <w:r w:rsidRPr="00726CF4">
        <w:t xml:space="preserve"> je povinen přiložit ke své nabídce čestné prohlášení o tom, že v souvislosti s </w:t>
      </w:r>
      <w:r w:rsidR="008534BD">
        <w:t>výběrovým</w:t>
      </w:r>
      <w:r w:rsidR="008534BD" w:rsidRPr="00726CF4">
        <w:t xml:space="preserve"> </w:t>
      </w:r>
      <w:r w:rsidRPr="0014562B">
        <w:t xml:space="preserve">řízením </w:t>
      </w:r>
      <w:r w:rsidR="006F46EB" w:rsidRPr="0014562B">
        <w:t>na předmětnou veřejnou zakázku</w:t>
      </w:r>
      <w:r w:rsidRPr="0014562B">
        <w:t xml:space="preserve"> neuzavřel a neuzavře s jinými osobami zakázanou</w:t>
      </w:r>
      <w:r w:rsidRPr="004F49A6">
        <w:t xml:space="preserve"> </w:t>
      </w:r>
      <w:r w:rsidRPr="004F49A6">
        <w:lastRenderedPageBreak/>
        <w:t>dohodu ve smyslu zákona č. 143/2001 Sb., o ochraně hospodářské soutěže a o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2054EBC1"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EB494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Default="0028055F" w:rsidP="00DD12A0">
      <w:pPr>
        <w:pStyle w:val="11odst"/>
      </w:pPr>
      <w:bookmarkStart w:id="17"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7"/>
      <w:r w:rsidRPr="004F49A6">
        <w:t xml:space="preserve"> </w:t>
      </w:r>
    </w:p>
    <w:p w14:paraId="76FDEE1F" w14:textId="11287FB7" w:rsidR="00186830" w:rsidRPr="004F49A6" w:rsidRDefault="00186830" w:rsidP="00DD12A0">
      <w:pPr>
        <w:pStyle w:val="11odst"/>
      </w:pPr>
      <w:r w:rsidRPr="00186830">
        <w:t>Dodavatel podáním nabídky akceptuje, že nabídková cena, která je předmětem hodnocení, bude vždy uveřejněna postupem dle ZRS.  Zadavatel upozorňuje, že v případě jednotkových nabídkových cen, které nejsou předmětem hodnocení, se zpravidla nebude jednat o obchodní tajemství. V případě, že dodavatel tyto jednotkové ceny označí jako obchodní tajemství, je zadavatel oprávněn přezkoumat, zda jím označené jednotkové ceny naplňují veškeré znaky obchodního tajemství, a tyto jednotkové ceny případně uveřejnit. Dodavatel je v takovém případě zadavateli povinen poskytnout součinnost, zejména je povinen k výzvě zadavatele blíže odůvodnit naplnění všech znaků obchodního tajemství ve vztahu k jím označeným jednotkovým cenám. Dodavatel podáním nabídky dále akceptuje, že i v případě, že jednotkové ceny naplní všechny znaky obchodního tajemství, je zadavatel oprávněn uveřejnit jednotkové ceny dle ZRS, je-li to nezbytné pro účely § 9 odst. 2 zákona č. 106/1999 Sb., o svobodném přístupu k informacím, ve znění pozdějších předpisů.</w:t>
      </w:r>
    </w:p>
    <w:p w14:paraId="30D2E45F" w14:textId="411C52D3" w:rsidR="0028055F" w:rsidRPr="0014562B" w:rsidRDefault="00186830" w:rsidP="004518FB">
      <w:pPr>
        <w:pStyle w:val="11odst"/>
      </w:pPr>
      <w:r w:rsidRPr="00186830">
        <w:t>Pokud účastník ve smlouvě, která bude nedílnou součástí nabídky, označí její části nebo určité informace dle čl. 11.2 této Výzvy, je účastník povinen předložit Čestné prohlášení. Vzor tohoto prohlášení je zpracován jako příloha č. 3 této Výzvy. 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„obchodní tajemství“) a pro případ, že by takto označené údaje a skutečnosti nenaplňovaly znaky obchodního tajemství, nese účastník veškerou odpovědnost za skutečnost, že takto znečitelněná smlouva byla uveřejněna způsobem odporujícím ZRS. Odpovědnost dodavatele dle předchozí věty není dotčena postupem zadavatele dle čl. 11.3 této Výzvy.</w:t>
      </w:r>
    </w:p>
    <w:p w14:paraId="258FCDA8" w14:textId="591B47F8" w:rsidR="0028055F" w:rsidRPr="0014562B" w:rsidRDefault="0028055F" w:rsidP="00DD12A0">
      <w:pPr>
        <w:pStyle w:val="11odst"/>
      </w:pPr>
      <w:r w:rsidRPr="0014562B">
        <w:t xml:space="preserve">Výše uvedené čestné prohlášení dle čl. </w:t>
      </w:r>
      <w:r w:rsidR="00186830">
        <w:t>11.2</w:t>
      </w:r>
      <w:r w:rsidR="000C4ACD" w:rsidRPr="0014562B">
        <w:t xml:space="preserve"> </w:t>
      </w:r>
      <w:r w:rsidRPr="0014562B">
        <w:t xml:space="preserve">této Výzvy účastník nedokládá v případě, že neoznačí ve smlouvě, která bude nedílnou součástí nabídky, žádné takové časti nebo informace ve smyslu čl. </w:t>
      </w:r>
      <w:r w:rsidR="004F49A6" w:rsidRPr="0014562B">
        <w:fldChar w:fldCharType="begin"/>
      </w:r>
      <w:r w:rsidR="004F49A6" w:rsidRPr="0014562B">
        <w:instrText xml:space="preserve"> REF _Ref44326714 \r \h </w:instrText>
      </w:r>
      <w:r w:rsidR="00231323" w:rsidRPr="0014562B">
        <w:instrText xml:space="preserve"> \* MERGEFORMAT </w:instrText>
      </w:r>
      <w:r w:rsidR="004F49A6" w:rsidRPr="0014562B">
        <w:fldChar w:fldCharType="separate"/>
      </w:r>
      <w:r w:rsidR="00EB4942" w:rsidRPr="0014562B">
        <w:t>11.2</w:t>
      </w:r>
      <w:r w:rsidR="004F49A6" w:rsidRPr="0014562B">
        <w:fldChar w:fldCharType="end"/>
      </w:r>
      <w:r w:rsidR="000C4ACD" w:rsidRPr="0014562B">
        <w:t xml:space="preserve"> </w:t>
      </w:r>
      <w:r w:rsidRPr="0014562B">
        <w:t>této Výzvy.</w:t>
      </w:r>
    </w:p>
    <w:p w14:paraId="18D161E7" w14:textId="7D9745FA" w:rsidR="0028055F" w:rsidRPr="006874DC" w:rsidRDefault="0028055F" w:rsidP="00DD12A0">
      <w:pPr>
        <w:pStyle w:val="11odst"/>
      </w:pPr>
      <w:r w:rsidRPr="0014562B">
        <w:t>Účastník odpovídá za správnost a pravdivost veškerých údajů a skutečností, které jím budou uvedeny ve výše uvedeném čestném prohlášení</w:t>
      </w:r>
      <w:r w:rsidRPr="006874DC">
        <w:t>.</w:t>
      </w:r>
    </w:p>
    <w:p w14:paraId="33A5936A" w14:textId="73463FC4" w:rsidR="0028055F" w:rsidRPr="006874DC" w:rsidRDefault="00186830" w:rsidP="00DD12A0">
      <w:pPr>
        <w:pStyle w:val="11odst"/>
      </w:pPr>
      <w:r w:rsidRPr="00186830">
        <w:t xml:space="preserve">Výjimkou z povinnosti uveřejnění smlouvy v registru smluv jsou důvody uvedené v ustanovení § 3 odst. 2 ZRS. Je-li účastník subjektem uvedeným v ustanovení § 3 odst. 2 písm. k) ZRS (případně je subjektem uvedeným v ustanovení § 3 odst. 2 ZRS dle jiného písmene, než je zde uvedeno), doporučuje zadavatel, aby účastník tuto skutečnost uvedl </w:t>
      </w:r>
      <w:r w:rsidRPr="00186830">
        <w:lastRenderedPageBreak/>
        <w:t>v nabídce. V případě, že tak účastník neučiní, bude zadavatel postupovat, jako by na smlouvu nedopadala výjimka uvedená v ustanovení § 3 odst. 2 písm. k)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Pr="0014562B" w:rsidRDefault="0028055F" w:rsidP="00DD12A0">
      <w:pPr>
        <w:pStyle w:val="11odst"/>
        <w:rPr>
          <w:b/>
        </w:rPr>
      </w:pPr>
      <w:r w:rsidRPr="00476229">
        <w:t>Zadavatel požaduje</w:t>
      </w:r>
      <w:r w:rsidRPr="0014562B">
        <w:t>, aby účastník uvedl cenu za celkové plnění předmětu této veřejné zakázky</w:t>
      </w:r>
      <w:r w:rsidR="00476229" w:rsidRPr="0014562B">
        <w:t xml:space="preserve"> </w:t>
      </w:r>
      <w:r w:rsidRPr="0014562B">
        <w:t>v české měně (Koruna česká</w:t>
      </w:r>
      <w:r w:rsidR="00033E57" w:rsidRPr="0014562B">
        <w:t>)</w:t>
      </w:r>
      <w:r w:rsidRPr="0014562B">
        <w:rPr>
          <w:bCs/>
        </w:rPr>
        <w:t>.</w:t>
      </w:r>
    </w:p>
    <w:p w14:paraId="29D08410" w14:textId="3C6063C7" w:rsidR="0028055F" w:rsidRPr="0014562B" w:rsidRDefault="0028055F" w:rsidP="00DD12A0">
      <w:pPr>
        <w:pStyle w:val="11odst"/>
      </w:pPr>
      <w:r w:rsidRPr="0014562B">
        <w:t>Nabídková cena musí být v nabídce účastníkem garantována jako cena maximální</w:t>
      </w:r>
      <w:r w:rsidR="00476229" w:rsidRPr="0014562B">
        <w:t xml:space="preserve"> </w:t>
      </w:r>
      <w:r w:rsidRPr="0014562B">
        <w:t>a</w:t>
      </w:r>
      <w:r w:rsidR="00476229" w:rsidRPr="0014562B">
        <w:t xml:space="preserve"> </w:t>
      </w:r>
      <w:r w:rsidRPr="0014562B">
        <w:t>nepřekročitelná, konečná, zahrnující veškeré náklady účastníka spojené s</w:t>
      </w:r>
      <w:r w:rsidR="00476229" w:rsidRPr="0014562B">
        <w:t> </w:t>
      </w:r>
      <w:r w:rsidRPr="0014562B">
        <w:t>plněním</w:t>
      </w:r>
      <w:r w:rsidR="00476229" w:rsidRPr="0014562B">
        <w:t xml:space="preserve"> </w:t>
      </w:r>
      <w:r w:rsidRPr="0014562B">
        <w:t>předmětu této veřejné zakázky.</w:t>
      </w:r>
    </w:p>
    <w:p w14:paraId="3F67183A" w14:textId="73221113" w:rsidR="0028055F" w:rsidRPr="0014562B" w:rsidRDefault="0028055F" w:rsidP="00DD12A0">
      <w:pPr>
        <w:pStyle w:val="11odst"/>
      </w:pPr>
      <w:r w:rsidRPr="0014562B">
        <w:t xml:space="preserve">Podání nabídky s nabídkovou cenou bez DPH za předmět této veřejné zakázky </w:t>
      </w:r>
      <w:r w:rsidR="00476229" w:rsidRPr="0014562B">
        <w:t>vyšší,</w:t>
      </w:r>
      <w:r w:rsidRPr="0014562B">
        <w:t xml:space="preserve"> než je maximální předpokládaná hodnota předmětu této veřejné zakázky dle čl. </w:t>
      </w:r>
      <w:r w:rsidR="00B676F3" w:rsidRPr="0014562B">
        <w:fldChar w:fldCharType="begin"/>
      </w:r>
      <w:r w:rsidR="00B676F3" w:rsidRPr="0014562B">
        <w:instrText xml:space="preserve"> REF _Ref44327185 \r \h </w:instrText>
      </w:r>
      <w:r w:rsidR="00231323" w:rsidRPr="0014562B">
        <w:instrText xml:space="preserve"> \* MERGEFORMAT </w:instrText>
      </w:r>
      <w:r w:rsidR="00B676F3" w:rsidRPr="0014562B">
        <w:fldChar w:fldCharType="separate"/>
      </w:r>
      <w:r w:rsidR="00EB4942" w:rsidRPr="0014562B">
        <w:t>5</w:t>
      </w:r>
      <w:r w:rsidR="00B676F3" w:rsidRPr="0014562B">
        <w:fldChar w:fldCharType="end"/>
      </w:r>
      <w:r w:rsidRPr="0014562B">
        <w:t xml:space="preserve"> této Výzvy bude zadavatelem posouzeno jako nesplnění zadávacích podmínek a bude mít za následek vyloučení účastníka z </w:t>
      </w:r>
      <w:r w:rsidR="008534BD" w:rsidRPr="0014562B">
        <w:t xml:space="preserve">výběrového </w:t>
      </w:r>
      <w:r w:rsidRPr="0014562B">
        <w:t>řízení.</w:t>
      </w:r>
    </w:p>
    <w:p w14:paraId="71194EAC" w14:textId="1C353105" w:rsidR="0028055F" w:rsidRDefault="0028055F" w:rsidP="00DD12A0">
      <w:pPr>
        <w:pStyle w:val="11odst"/>
      </w:pPr>
      <w:r w:rsidRPr="0014562B">
        <w:t>Zadavatel připouští překročení nabídkové ce</w:t>
      </w:r>
      <w:r w:rsidRPr="00476229">
        <w:t>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21A31ABE" w:rsidR="0028055F" w:rsidRDefault="0028055F" w:rsidP="00DD12A0">
      <w:pPr>
        <w:pStyle w:val="1lnek"/>
      </w:pPr>
      <w:bookmarkStart w:id="18" w:name="_Ref44326562"/>
      <w:r>
        <w:t>Lhůta a místo pro podání nabídky</w:t>
      </w:r>
      <w:bookmarkEnd w:id="18"/>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164282B9" w:rsidR="0028055F" w:rsidRPr="001E28A5" w:rsidRDefault="0028055F" w:rsidP="00DD12A0">
      <w:pPr>
        <w:pStyle w:val="11odst"/>
      </w:pPr>
      <w:r w:rsidRPr="001E28A5">
        <w:t>Zadavatel upozorňuje, že systém elektronického zadávání veřejných zakázek E-ZAK umožňuje pracovat s</w:t>
      </w:r>
      <w:r w:rsidR="00650F64">
        <w:t xml:space="preserve">e soubory o velikosti nejvýše </w:t>
      </w:r>
      <w:proofErr w:type="gramStart"/>
      <w:r w:rsidR="00650F64">
        <w:t>50</w:t>
      </w:r>
      <w:r w:rsidRPr="001E28A5">
        <w:t>MB</w:t>
      </w:r>
      <w:proofErr w:type="gramEnd"/>
      <w:r w:rsidRPr="001E28A5">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3DB0BB85"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9"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9"/>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20"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w:t>
      </w:r>
      <w:r w:rsidRPr="000553D1">
        <w:lastRenderedPageBreak/>
        <w:t xml:space="preserve">všem dodavatelům, kterým zaslal </w:t>
      </w:r>
      <w:r>
        <w:t>Výzvu</w:t>
      </w:r>
      <w:r w:rsidRPr="000553D1">
        <w:t xml:space="preserve"> nebo kteří si ji vyzvedli, v případě, že </w:t>
      </w:r>
      <w:r>
        <w:t>Výzva</w:t>
      </w:r>
      <w:r w:rsidRPr="000553D1">
        <w:t xml:space="preserve"> nebyla uveřejněna.</w:t>
      </w:r>
      <w:bookmarkEnd w:id="20"/>
    </w:p>
    <w:p w14:paraId="19421966" w14:textId="06889DCC"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EB494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7C1AD1DF" w14:textId="77777777" w:rsidR="00B101C9" w:rsidRDefault="00B101C9" w:rsidP="00B101C9">
      <w:pPr>
        <w:pStyle w:val="11odst"/>
      </w:pPr>
      <w:r w:rsidRPr="0095375B">
        <w:t xml:space="preserve">Nabídky budou hodnoceny </w:t>
      </w:r>
      <w:r w:rsidRPr="00EB616A">
        <w:t xml:space="preserve">dle </w:t>
      </w:r>
      <w:r w:rsidRPr="00310EE3">
        <w:t>jejich ekonomické výhodnosti na základě nejvýhodnějšího poměru nabídkové ceny a kvality, a to</w:t>
      </w:r>
      <w:r w:rsidRPr="006720CD">
        <w:t xml:space="preserve"> na základě následujících kritérií a vah, které představují podíl jednotlivých kritérií hodnocení na</w:t>
      </w:r>
      <w:r>
        <w:t> </w:t>
      </w:r>
      <w:r w:rsidRPr="006720CD">
        <w:t>celkovém hodnocení:</w:t>
      </w:r>
    </w:p>
    <w:p w14:paraId="2BF25AFD" w14:textId="77777777" w:rsidR="00B101C9" w:rsidRPr="006720CD" w:rsidRDefault="00B101C9" w:rsidP="00B101C9">
      <w:pPr>
        <w:pStyle w:val="11odst"/>
        <w:numPr>
          <w:ilvl w:val="0"/>
          <w:numId w:val="0"/>
        </w:numPr>
        <w:ind w:left="680"/>
      </w:pPr>
    </w:p>
    <w:tbl>
      <w:tblPr>
        <w:tblW w:w="8080" w:type="dxa"/>
        <w:jc w:val="center"/>
        <w:tblLayout w:type="fixed"/>
        <w:tblLook w:val="0000" w:firstRow="0" w:lastRow="0" w:firstColumn="0" w:lastColumn="0" w:noHBand="0" w:noVBand="0"/>
      </w:tblPr>
      <w:tblGrid>
        <w:gridCol w:w="836"/>
        <w:gridCol w:w="5103"/>
        <w:gridCol w:w="2141"/>
      </w:tblGrid>
      <w:tr w:rsidR="00B101C9" w:rsidRPr="00141F4C" w14:paraId="01CE6114" w14:textId="77777777" w:rsidTr="00481159">
        <w:trPr>
          <w:trHeight w:val="636"/>
          <w:jc w:val="center"/>
        </w:trPr>
        <w:tc>
          <w:tcPr>
            <w:tcW w:w="836" w:type="dxa"/>
            <w:tcBorders>
              <w:top w:val="double" w:sz="4" w:space="0" w:color="000000"/>
              <w:left w:val="double" w:sz="4" w:space="0" w:color="000000"/>
              <w:bottom w:val="single" w:sz="2" w:space="0" w:color="000000"/>
            </w:tcBorders>
          </w:tcPr>
          <w:p w14:paraId="0B9962DF" w14:textId="77777777" w:rsidR="00B101C9" w:rsidRPr="00141F4C" w:rsidRDefault="00B101C9" w:rsidP="00481159">
            <w:pPr>
              <w:spacing w:before="0" w:after="0" w:line="240" w:lineRule="auto"/>
              <w:rPr>
                <w:b/>
                <w:lang w:eastAsia="cs-CZ"/>
              </w:rPr>
            </w:pPr>
          </w:p>
          <w:p w14:paraId="1672B904" w14:textId="77777777" w:rsidR="00B101C9" w:rsidRPr="00141F4C" w:rsidRDefault="00B101C9" w:rsidP="00481159">
            <w:pPr>
              <w:spacing w:before="0" w:after="0" w:line="240" w:lineRule="auto"/>
              <w:rPr>
                <w:b/>
                <w:lang w:eastAsia="cs-CZ"/>
              </w:rPr>
            </w:pPr>
          </w:p>
        </w:tc>
        <w:tc>
          <w:tcPr>
            <w:tcW w:w="5103" w:type="dxa"/>
            <w:tcBorders>
              <w:top w:val="double" w:sz="4" w:space="0" w:color="000000"/>
              <w:left w:val="single" w:sz="2" w:space="0" w:color="000000"/>
              <w:bottom w:val="single" w:sz="2" w:space="0" w:color="000000"/>
            </w:tcBorders>
            <w:vAlign w:val="center"/>
          </w:tcPr>
          <w:p w14:paraId="4A30842D" w14:textId="77777777" w:rsidR="00B101C9" w:rsidRPr="00141F4C" w:rsidRDefault="00B101C9" w:rsidP="00481159">
            <w:pPr>
              <w:spacing w:before="0" w:after="0" w:line="240" w:lineRule="auto"/>
              <w:rPr>
                <w:b/>
                <w:lang w:eastAsia="cs-CZ"/>
              </w:rPr>
            </w:pPr>
          </w:p>
          <w:p w14:paraId="424B9541" w14:textId="77777777" w:rsidR="00B101C9" w:rsidRPr="00141F4C" w:rsidRDefault="00B101C9" w:rsidP="00481159">
            <w:pPr>
              <w:spacing w:before="0" w:after="0" w:line="240" w:lineRule="auto"/>
              <w:rPr>
                <w:b/>
                <w:lang w:eastAsia="cs-CZ"/>
              </w:rPr>
            </w:pPr>
            <w:r w:rsidRPr="00141F4C">
              <w:rPr>
                <w:b/>
                <w:lang w:eastAsia="cs-CZ"/>
              </w:rPr>
              <w:t>Popis dílčích kritérií hodnocení</w:t>
            </w:r>
          </w:p>
          <w:p w14:paraId="68A9AF75" w14:textId="77777777" w:rsidR="00B101C9" w:rsidRPr="00141F4C" w:rsidRDefault="00B101C9" w:rsidP="00481159">
            <w:pPr>
              <w:spacing w:before="0" w:after="0" w:line="240" w:lineRule="auto"/>
              <w:rPr>
                <w:b/>
                <w:lang w:eastAsia="cs-CZ"/>
              </w:rPr>
            </w:pPr>
          </w:p>
        </w:tc>
        <w:tc>
          <w:tcPr>
            <w:tcW w:w="2141" w:type="dxa"/>
            <w:tcBorders>
              <w:top w:val="double" w:sz="4" w:space="0" w:color="000000"/>
              <w:left w:val="single" w:sz="2" w:space="0" w:color="000000"/>
              <w:bottom w:val="single" w:sz="2" w:space="0" w:color="000000"/>
              <w:right w:val="double" w:sz="4" w:space="0" w:color="000000"/>
            </w:tcBorders>
            <w:vAlign w:val="center"/>
          </w:tcPr>
          <w:p w14:paraId="50BD1B55" w14:textId="77777777" w:rsidR="00B101C9" w:rsidRPr="00141F4C" w:rsidRDefault="00B101C9" w:rsidP="00481159">
            <w:pPr>
              <w:spacing w:before="0" w:after="0" w:line="240" w:lineRule="auto"/>
              <w:ind w:left="21"/>
              <w:jc w:val="left"/>
              <w:rPr>
                <w:b/>
                <w:lang w:eastAsia="cs-CZ"/>
              </w:rPr>
            </w:pPr>
            <w:r w:rsidRPr="00141F4C">
              <w:rPr>
                <w:b/>
                <w:lang w:eastAsia="cs-CZ"/>
              </w:rPr>
              <w:t>Váha</w:t>
            </w:r>
            <w:r>
              <w:rPr>
                <w:b/>
                <w:lang w:eastAsia="cs-CZ"/>
              </w:rPr>
              <w:t xml:space="preserve"> kritéria </w:t>
            </w:r>
            <w:r w:rsidRPr="00141F4C">
              <w:rPr>
                <w:b/>
                <w:lang w:eastAsia="cs-CZ"/>
              </w:rPr>
              <w:t>v %</w:t>
            </w:r>
          </w:p>
        </w:tc>
      </w:tr>
      <w:tr w:rsidR="00B101C9" w:rsidRPr="00434256" w14:paraId="4A58B28C" w14:textId="77777777" w:rsidTr="00481159">
        <w:trPr>
          <w:trHeight w:val="311"/>
          <w:jc w:val="center"/>
        </w:trPr>
        <w:tc>
          <w:tcPr>
            <w:tcW w:w="836" w:type="dxa"/>
            <w:tcBorders>
              <w:top w:val="single" w:sz="2" w:space="0" w:color="000000"/>
              <w:left w:val="double" w:sz="4" w:space="0" w:color="000000"/>
              <w:bottom w:val="single" w:sz="2" w:space="0" w:color="000000"/>
            </w:tcBorders>
            <w:vAlign w:val="center"/>
          </w:tcPr>
          <w:p w14:paraId="656EDD88" w14:textId="77777777" w:rsidR="00B101C9" w:rsidRPr="00434256" w:rsidRDefault="00B101C9" w:rsidP="00481159">
            <w:pPr>
              <w:spacing w:before="0" w:after="0" w:line="240" w:lineRule="auto"/>
              <w:jc w:val="center"/>
              <w:rPr>
                <w:lang w:eastAsia="cs-CZ"/>
              </w:rPr>
            </w:pPr>
            <w:r w:rsidRPr="00434256">
              <w:rPr>
                <w:lang w:eastAsia="cs-CZ"/>
              </w:rPr>
              <w:t>1.</w:t>
            </w:r>
          </w:p>
        </w:tc>
        <w:tc>
          <w:tcPr>
            <w:tcW w:w="5103" w:type="dxa"/>
            <w:tcBorders>
              <w:top w:val="single" w:sz="2" w:space="0" w:color="000000"/>
              <w:left w:val="single" w:sz="2" w:space="0" w:color="000000"/>
              <w:bottom w:val="single" w:sz="2" w:space="0" w:color="000000"/>
            </w:tcBorders>
            <w:vAlign w:val="center"/>
          </w:tcPr>
          <w:p w14:paraId="69359D1F" w14:textId="77777777" w:rsidR="00B101C9" w:rsidRPr="00434256" w:rsidRDefault="00B101C9" w:rsidP="00481159">
            <w:pPr>
              <w:spacing w:before="0" w:after="0" w:line="240" w:lineRule="auto"/>
              <w:rPr>
                <w:lang w:eastAsia="cs-CZ"/>
              </w:rPr>
            </w:pPr>
          </w:p>
          <w:p w14:paraId="48D9A2A0" w14:textId="77777777" w:rsidR="00B101C9" w:rsidRPr="00434256" w:rsidRDefault="00B101C9" w:rsidP="00481159">
            <w:pPr>
              <w:spacing w:before="0" w:after="0" w:line="240" w:lineRule="auto"/>
              <w:rPr>
                <w:lang w:eastAsia="cs-CZ"/>
              </w:rPr>
            </w:pPr>
            <w:r w:rsidRPr="00434256">
              <w:rPr>
                <w:lang w:eastAsia="cs-CZ"/>
              </w:rPr>
              <w:t>Nabídková cena</w:t>
            </w:r>
          </w:p>
          <w:p w14:paraId="6040B156" w14:textId="77777777" w:rsidR="00B101C9" w:rsidRPr="00434256" w:rsidRDefault="00B101C9" w:rsidP="00481159">
            <w:pPr>
              <w:spacing w:before="0" w:after="0" w:line="240" w:lineRule="auto"/>
              <w:rPr>
                <w:lang w:eastAsia="cs-CZ"/>
              </w:rPr>
            </w:pPr>
          </w:p>
        </w:tc>
        <w:tc>
          <w:tcPr>
            <w:tcW w:w="2141" w:type="dxa"/>
            <w:tcBorders>
              <w:top w:val="single" w:sz="2" w:space="0" w:color="000000"/>
              <w:left w:val="single" w:sz="2" w:space="0" w:color="000000"/>
              <w:bottom w:val="single" w:sz="2" w:space="0" w:color="000000"/>
              <w:right w:val="double" w:sz="4" w:space="0" w:color="000000"/>
            </w:tcBorders>
            <w:vAlign w:val="center"/>
          </w:tcPr>
          <w:p w14:paraId="2CE00896" w14:textId="77777777" w:rsidR="00B101C9" w:rsidRPr="00434256" w:rsidRDefault="00B101C9" w:rsidP="00481159">
            <w:pPr>
              <w:spacing w:before="0" w:after="0" w:line="240" w:lineRule="auto"/>
              <w:ind w:left="21" w:firstLine="546"/>
              <w:jc w:val="center"/>
              <w:rPr>
                <w:lang w:eastAsia="cs-CZ"/>
              </w:rPr>
            </w:pPr>
          </w:p>
          <w:p w14:paraId="29B61BE4" w14:textId="77777777" w:rsidR="00B101C9" w:rsidRPr="00434256" w:rsidRDefault="00B101C9" w:rsidP="00481159">
            <w:pPr>
              <w:spacing w:before="0" w:after="0" w:line="240" w:lineRule="auto"/>
              <w:ind w:left="21"/>
              <w:jc w:val="center"/>
              <w:rPr>
                <w:lang w:eastAsia="cs-CZ"/>
              </w:rPr>
            </w:pPr>
            <w:r w:rsidRPr="00434256">
              <w:rPr>
                <w:lang w:eastAsia="cs-CZ"/>
              </w:rPr>
              <w:t>90 %</w:t>
            </w:r>
          </w:p>
        </w:tc>
      </w:tr>
      <w:tr w:rsidR="00B101C9" w:rsidRPr="00434256" w14:paraId="5480BF9F" w14:textId="77777777" w:rsidTr="00481159">
        <w:trPr>
          <w:trHeight w:val="569"/>
          <w:jc w:val="center"/>
        </w:trPr>
        <w:tc>
          <w:tcPr>
            <w:tcW w:w="836" w:type="dxa"/>
            <w:tcBorders>
              <w:top w:val="single" w:sz="2" w:space="0" w:color="000000"/>
              <w:left w:val="double" w:sz="4" w:space="0" w:color="000000"/>
              <w:bottom w:val="single" w:sz="2" w:space="0" w:color="000000"/>
            </w:tcBorders>
            <w:vAlign w:val="center"/>
          </w:tcPr>
          <w:p w14:paraId="47C691F4" w14:textId="77777777" w:rsidR="00B101C9" w:rsidRPr="00434256" w:rsidRDefault="00B101C9" w:rsidP="00481159">
            <w:pPr>
              <w:spacing w:before="0" w:after="0" w:line="240" w:lineRule="auto"/>
              <w:ind w:right="29"/>
              <w:jc w:val="center"/>
              <w:rPr>
                <w:lang w:eastAsia="cs-CZ"/>
              </w:rPr>
            </w:pPr>
            <w:r w:rsidRPr="00434256">
              <w:rPr>
                <w:lang w:eastAsia="cs-CZ"/>
              </w:rPr>
              <w:t>2.</w:t>
            </w:r>
          </w:p>
        </w:tc>
        <w:tc>
          <w:tcPr>
            <w:tcW w:w="5103" w:type="dxa"/>
            <w:tcBorders>
              <w:top w:val="single" w:sz="2" w:space="0" w:color="000000"/>
              <w:left w:val="single" w:sz="2" w:space="0" w:color="000000"/>
              <w:bottom w:val="single" w:sz="2" w:space="0" w:color="000000"/>
            </w:tcBorders>
            <w:vAlign w:val="center"/>
          </w:tcPr>
          <w:p w14:paraId="27DA2977" w14:textId="77777777" w:rsidR="00B101C9" w:rsidRPr="00434256" w:rsidRDefault="00B101C9" w:rsidP="00481159">
            <w:pPr>
              <w:spacing w:before="0" w:after="0" w:line="240" w:lineRule="auto"/>
              <w:rPr>
                <w:lang w:eastAsia="cs-CZ"/>
              </w:rPr>
            </w:pPr>
          </w:p>
          <w:p w14:paraId="77757C50" w14:textId="77777777" w:rsidR="00B101C9" w:rsidRPr="00434256" w:rsidRDefault="00B101C9" w:rsidP="00481159">
            <w:pPr>
              <w:spacing w:before="0" w:after="0" w:line="240" w:lineRule="auto"/>
              <w:rPr>
                <w:lang w:eastAsia="cs-CZ"/>
              </w:rPr>
            </w:pPr>
            <w:r w:rsidRPr="00434256">
              <w:rPr>
                <w:lang w:eastAsia="cs-CZ"/>
              </w:rPr>
              <w:t xml:space="preserve">Výše koeficientu progrese </w:t>
            </w:r>
          </w:p>
          <w:p w14:paraId="712F1134" w14:textId="77777777" w:rsidR="00B101C9" w:rsidRPr="00434256" w:rsidRDefault="00B101C9" w:rsidP="00481159">
            <w:pPr>
              <w:spacing w:before="0" w:after="0" w:line="240" w:lineRule="auto"/>
              <w:rPr>
                <w:lang w:eastAsia="cs-CZ"/>
              </w:rPr>
            </w:pPr>
          </w:p>
        </w:tc>
        <w:tc>
          <w:tcPr>
            <w:tcW w:w="2141" w:type="dxa"/>
            <w:tcBorders>
              <w:top w:val="single" w:sz="2" w:space="0" w:color="000000"/>
              <w:left w:val="single" w:sz="2" w:space="0" w:color="000000"/>
              <w:bottom w:val="single" w:sz="2" w:space="0" w:color="000000"/>
              <w:right w:val="double" w:sz="4" w:space="0" w:color="000000"/>
            </w:tcBorders>
            <w:vAlign w:val="center"/>
          </w:tcPr>
          <w:p w14:paraId="35B3F9BE" w14:textId="77777777" w:rsidR="00B101C9" w:rsidRPr="00434256" w:rsidRDefault="00B101C9" w:rsidP="00481159">
            <w:pPr>
              <w:spacing w:before="0" w:after="0" w:line="240" w:lineRule="auto"/>
              <w:jc w:val="center"/>
              <w:rPr>
                <w:lang w:eastAsia="cs-CZ"/>
              </w:rPr>
            </w:pPr>
            <w:r w:rsidRPr="00434256">
              <w:rPr>
                <w:lang w:eastAsia="cs-CZ"/>
              </w:rPr>
              <w:t>10 %</w:t>
            </w:r>
          </w:p>
        </w:tc>
      </w:tr>
    </w:tbl>
    <w:p w14:paraId="6A44092E" w14:textId="77777777" w:rsidR="00B101C9" w:rsidRPr="00434256" w:rsidRDefault="00B101C9" w:rsidP="00B101C9">
      <w:pPr>
        <w:pStyle w:val="Textbezslovn"/>
      </w:pPr>
    </w:p>
    <w:p w14:paraId="4F21226B" w14:textId="77777777" w:rsidR="00B101C9" w:rsidRDefault="00B101C9" w:rsidP="00B101C9">
      <w:pPr>
        <w:pStyle w:val="Textbezslovn"/>
      </w:pPr>
      <w:r w:rsidRPr="00434256">
        <w:t>Hodnocení nabídek bude provedeno s využitím bodovací metody dle níže uvedených kritérií. Pro hodnocení nabídek použije zadavatel bodovou stupnici v rozsahu 0 až 100</w:t>
      </w:r>
      <w:r w:rsidRPr="007029A7">
        <w:t xml:space="preserve"> bodů. Každé jednotlivé nabídce bude dle dílčího kritéria přidělena bodová hodnota, která bude odrážet úspěšnost předmětné nabídky v</w:t>
      </w:r>
      <w:r>
        <w:t> </w:t>
      </w:r>
      <w:r w:rsidRPr="007029A7">
        <w:t>rámci dílčího kritéria</w:t>
      </w:r>
      <w:r>
        <w:t xml:space="preserve"> hodnocení</w:t>
      </w:r>
      <w:r w:rsidRPr="007029A7">
        <w:t>.</w:t>
      </w:r>
    </w:p>
    <w:p w14:paraId="4532549D" w14:textId="77777777" w:rsidR="00B101C9" w:rsidRPr="00EB616A" w:rsidRDefault="00B101C9" w:rsidP="00B101C9">
      <w:pPr>
        <w:pStyle w:val="Textbezslovn"/>
      </w:pPr>
      <w:r w:rsidRPr="00EB616A">
        <w:t>Údaje, které jsou předmětem hodnocení, nelze s ohledem na § 46 odst. 2 ZZVZ</w:t>
      </w:r>
      <w:r>
        <w:t xml:space="preserve"> analogicky</w:t>
      </w:r>
      <w:r w:rsidRPr="00EB616A">
        <w:t xml:space="preserve"> po</w:t>
      </w:r>
      <w:r>
        <w:t> </w:t>
      </w:r>
      <w:r w:rsidRPr="00EB616A">
        <w:t>uplynutí lhůty pro podání nabídek měnit či doplňovat.</w:t>
      </w:r>
    </w:p>
    <w:p w14:paraId="36E4DA89" w14:textId="77777777" w:rsidR="00B101C9" w:rsidRPr="006D61A3" w:rsidRDefault="00B101C9" w:rsidP="00B101C9">
      <w:pPr>
        <w:pStyle w:val="Textbezslovn"/>
      </w:pPr>
      <w:r w:rsidRPr="006D61A3">
        <w:t xml:space="preserve">Dodavatel není oprávněn podmínit jím navrhované hodnoty, parametry a informace, které jsou předmětem hodnocení, další podmínkou. Podmínění nebo uvedení několika rozdílných hodnot, které jsou předmětem hodnocení, je důvodem pro vyřazení nabídky </w:t>
      </w:r>
      <w:r w:rsidRPr="006D61A3">
        <w:lastRenderedPageBreak/>
        <w:t>a vyloučení dodavatele z</w:t>
      </w:r>
      <w:r>
        <w:t xml:space="preserve"> výběrového </w:t>
      </w:r>
      <w:r w:rsidRPr="006D61A3">
        <w:t xml:space="preserve">řízení. Údaje, které dodavatel nabídne pro účely hodnocení </w:t>
      </w:r>
      <w:r>
        <w:t xml:space="preserve">konečných </w:t>
      </w:r>
      <w:r w:rsidRPr="006D61A3">
        <w:t xml:space="preserve">nabídek, jsou pro dodavatele závazné </w:t>
      </w:r>
      <w:r>
        <w:t>i z hlediska následného plnění v</w:t>
      </w:r>
      <w:r w:rsidRPr="006D61A3">
        <w:t>eřejné zakázky.</w:t>
      </w:r>
    </w:p>
    <w:p w14:paraId="04A088E6" w14:textId="77777777" w:rsidR="00B101C9" w:rsidRPr="005061EB" w:rsidRDefault="00B101C9" w:rsidP="00B101C9">
      <w:pPr>
        <w:pStyle w:val="11odst"/>
        <w:rPr>
          <w:u w:val="single"/>
          <w:lang w:eastAsia="cs-CZ"/>
        </w:rPr>
      </w:pPr>
      <w:r w:rsidRPr="005061EB">
        <w:rPr>
          <w:u w:val="single"/>
          <w:lang w:eastAsia="cs-CZ"/>
        </w:rPr>
        <w:t>Způsob hodnocení dílčích kritérií</w:t>
      </w:r>
    </w:p>
    <w:p w14:paraId="1DB08BD7" w14:textId="77777777" w:rsidR="00B101C9" w:rsidRPr="00434256" w:rsidRDefault="00B101C9" w:rsidP="00B101C9">
      <w:pPr>
        <w:pStyle w:val="111odst"/>
      </w:pPr>
      <w:r w:rsidRPr="00434256">
        <w:t>Dílčí kritérium 1 „Nabídková cena“</w:t>
      </w:r>
    </w:p>
    <w:p w14:paraId="18F177FF" w14:textId="77777777" w:rsidR="00B101C9" w:rsidRPr="00434256" w:rsidRDefault="00B101C9" w:rsidP="00B101C9">
      <w:pPr>
        <w:pStyle w:val="Textbezslovn"/>
      </w:pPr>
      <w:r w:rsidRPr="00434256">
        <w:t xml:space="preserve">V rámci tohoto kritéria hodnocení bude hodnocena výše nabídkové ceny v Kč ve smyslu čl. 13.1 této Výzvy uvedená účastníkem v návrhu pojistné smlouvy. </w:t>
      </w:r>
    </w:p>
    <w:p w14:paraId="029530A8" w14:textId="77777777" w:rsidR="00B101C9" w:rsidRPr="00434256" w:rsidRDefault="00B101C9" w:rsidP="00B101C9">
      <w:pPr>
        <w:pStyle w:val="Textbezslovn"/>
      </w:pPr>
      <w:r w:rsidRPr="00434256">
        <w:t xml:space="preserve">Nabídka s nejnižší nabídkovou cenou </w:t>
      </w:r>
      <w:bookmarkStart w:id="21" w:name="_Hlk190157623"/>
      <w:r w:rsidRPr="00434256">
        <w:t xml:space="preserve">obdrží maximální počet bodů, tj. 90 bodů. Každá další hodnocená nabídka získá počet bodů, který se bude rovnat poměru nabídky s nejnižší nabídkovou cenou k hodnocené nabídce vynásobeno </w:t>
      </w:r>
      <w:bookmarkEnd w:id="21"/>
      <w:r w:rsidRPr="00434256">
        <w:t>90.</w:t>
      </w:r>
    </w:p>
    <w:p w14:paraId="3078474B" w14:textId="77777777" w:rsidR="00B101C9" w:rsidRPr="00434256" w:rsidRDefault="00B101C9" w:rsidP="00B101C9">
      <w:pPr>
        <w:pStyle w:val="Textbezslovn"/>
      </w:pPr>
      <w:bookmarkStart w:id="22" w:name="_Hlk190156971"/>
      <w:r w:rsidRPr="00434256">
        <w:t>Body budou přiděleny podle následujícího vzorce:</w:t>
      </w:r>
    </w:p>
    <w:p w14:paraId="1153CCD0" w14:textId="77777777" w:rsidR="00B101C9" w:rsidRPr="00434256" w:rsidRDefault="00B101C9" w:rsidP="00B101C9">
      <w:pPr>
        <w:pStyle w:val="Textbezslovn"/>
        <w:ind w:left="0"/>
        <w:rPr>
          <w:rFonts w:eastAsiaTheme="minorEastAsia"/>
        </w:rPr>
      </w:pPr>
      <w:bookmarkStart w:id="23" w:name="_Hlk177478457"/>
      <w:bookmarkEnd w:id="22"/>
      <m:oMathPara>
        <m:oMath>
          <m:r>
            <m:rPr>
              <m:sty m:val="p"/>
            </m:rPr>
            <w:rPr>
              <w:rFonts w:ascii="Cambria Math" w:hAnsi="Cambria Math" w:cs="Arial"/>
            </w:rPr>
            <m:t>Počet bodů v kritériu 1 =</m:t>
          </m:r>
          <m:f>
            <m:fPr>
              <m:ctrlPr>
                <w:rPr>
                  <w:rFonts w:ascii="Cambria Math" w:hAnsi="Cambria Math" w:cs="Arial"/>
                </w:rPr>
              </m:ctrlPr>
            </m:fPr>
            <m:num>
              <m:r>
                <m:rPr>
                  <m:sty m:val="p"/>
                </m:rPr>
                <w:rPr>
                  <w:rFonts w:ascii="Cambria Math" w:hAnsi="Cambria Math" w:cs="Arial"/>
                </w:rPr>
                <m:t>nejnižší hodnocená nabídková cena</m:t>
              </m:r>
            </m:num>
            <m:den>
              <m:r>
                <m:rPr>
                  <m:sty m:val="p"/>
                </m:rPr>
                <w:rPr>
                  <w:rFonts w:ascii="Cambria Math" w:hAnsi="Cambria Math" w:cs="Arial"/>
                </w:rPr>
                <m:t>výše nabídkové ceny hodnocené nabídky</m:t>
              </m:r>
            </m:den>
          </m:f>
          <m:r>
            <m:rPr>
              <m:sty m:val="p"/>
            </m:rPr>
            <w:rPr>
              <w:rFonts w:ascii="Cambria Math" w:hAnsi="Cambria Math" w:cs="Arial"/>
            </w:rPr>
            <m:t xml:space="preserve"> × 90 </m:t>
          </m:r>
        </m:oMath>
      </m:oMathPara>
    </w:p>
    <w:bookmarkEnd w:id="23"/>
    <w:p w14:paraId="56E4F365" w14:textId="77777777" w:rsidR="00B101C9" w:rsidRPr="00434256" w:rsidRDefault="00B101C9" w:rsidP="00B101C9">
      <w:pPr>
        <w:pStyle w:val="111odst"/>
        <w:numPr>
          <w:ilvl w:val="0"/>
          <w:numId w:val="0"/>
        </w:numPr>
        <w:ind w:left="680"/>
        <w:rPr>
          <w:u w:color="394A58"/>
          <w:lang w:eastAsia="cs-CZ"/>
        </w:rPr>
      </w:pPr>
      <w:r w:rsidRPr="00434256">
        <w:rPr>
          <w:u w:color="394A58"/>
          <w:lang w:eastAsia="cs-CZ"/>
        </w:rPr>
        <w:t>Dodavatel, který v rámci dílčího kritéria 1 nabídne nulovou hodnotu, bude vyloučen z výběrového řízení.</w:t>
      </w:r>
    </w:p>
    <w:p w14:paraId="285A4D7F" w14:textId="77777777" w:rsidR="00B101C9" w:rsidRPr="00434256" w:rsidRDefault="00B101C9" w:rsidP="00B101C9">
      <w:pPr>
        <w:pStyle w:val="111odst"/>
        <w:rPr>
          <w:u w:color="394A58"/>
          <w:lang w:eastAsia="cs-CZ"/>
        </w:rPr>
      </w:pPr>
      <w:r w:rsidRPr="00434256">
        <w:rPr>
          <w:u w:color="394A58"/>
          <w:lang w:eastAsia="cs-CZ"/>
        </w:rPr>
        <w:t xml:space="preserve">Dílčí kritérium 2 „Výše koeficientu progrese“ </w:t>
      </w:r>
    </w:p>
    <w:p w14:paraId="2B5BD8E1" w14:textId="77777777" w:rsidR="00B101C9" w:rsidRPr="00434256" w:rsidRDefault="00B101C9" w:rsidP="00B101C9">
      <w:pPr>
        <w:pStyle w:val="111odst"/>
        <w:numPr>
          <w:ilvl w:val="0"/>
          <w:numId w:val="0"/>
        </w:numPr>
        <w:ind w:left="680"/>
        <w:rPr>
          <w:u w:color="394A58"/>
          <w:lang w:eastAsia="cs-CZ"/>
        </w:rPr>
      </w:pPr>
      <w:r w:rsidRPr="00434256">
        <w:rPr>
          <w:u w:color="394A58"/>
          <w:lang w:eastAsia="cs-CZ"/>
        </w:rPr>
        <w:t>V rámci tohoto kritéria bude hodnocena výše koeficientu progrese plnění u trvalých následků úrazu uvedená účastníkem v návrhu pojistné smlouvy.</w:t>
      </w:r>
    </w:p>
    <w:p w14:paraId="7D9BFE1C" w14:textId="77777777" w:rsidR="00B101C9" w:rsidRPr="00434256" w:rsidRDefault="00B101C9" w:rsidP="00B101C9">
      <w:pPr>
        <w:pStyle w:val="111odst"/>
        <w:numPr>
          <w:ilvl w:val="0"/>
          <w:numId w:val="0"/>
        </w:numPr>
        <w:ind w:left="680"/>
        <w:rPr>
          <w:u w:color="394A58"/>
          <w:lang w:eastAsia="cs-CZ"/>
        </w:rPr>
      </w:pPr>
      <w:r w:rsidRPr="00434256">
        <w:rPr>
          <w:u w:color="394A58"/>
          <w:lang w:eastAsia="cs-CZ"/>
        </w:rPr>
        <w:t>Nabídka s nejvyšším koeficientem progrese</w:t>
      </w:r>
      <w:r w:rsidRPr="00434256">
        <w:t xml:space="preserve"> </w:t>
      </w:r>
      <w:r w:rsidRPr="00434256">
        <w:rPr>
          <w:u w:color="394A58"/>
          <w:lang w:eastAsia="cs-CZ"/>
        </w:rPr>
        <w:t>obdrží maximální počet bodů, tj. 10 bodů. Každá další hodnocená nabídka získá počet bodů, který se bude rovnat poměru hodnocené nabídky k nabídce s nejvyšším koeficientem progrese vynásobeno 10</w:t>
      </w:r>
    </w:p>
    <w:p w14:paraId="64707839" w14:textId="77777777" w:rsidR="00B101C9" w:rsidRPr="00434256" w:rsidRDefault="00B101C9" w:rsidP="00B101C9">
      <w:pPr>
        <w:pStyle w:val="111odst"/>
        <w:numPr>
          <w:ilvl w:val="0"/>
          <w:numId w:val="0"/>
        </w:numPr>
        <w:ind w:firstLine="680"/>
        <w:rPr>
          <w:u w:color="394A58"/>
          <w:lang w:eastAsia="cs-CZ"/>
        </w:rPr>
      </w:pPr>
      <w:r w:rsidRPr="00434256">
        <w:t>Body budou přiděleny podle následujícího vzorce:</w:t>
      </w:r>
      <w:bookmarkStart w:id="24" w:name="_Hlk177479039"/>
    </w:p>
    <w:p w14:paraId="49C10CE1" w14:textId="77777777" w:rsidR="00B101C9" w:rsidRPr="00A43CC9" w:rsidRDefault="00B101C9" w:rsidP="00B101C9">
      <w:pPr>
        <w:pStyle w:val="111odst"/>
        <w:numPr>
          <w:ilvl w:val="0"/>
          <w:numId w:val="0"/>
        </w:numPr>
        <w:rPr>
          <w:u w:color="394A58"/>
          <w:lang w:eastAsia="cs-CZ"/>
        </w:rPr>
      </w:pPr>
      <m:oMathPara>
        <m:oMath>
          <m:r>
            <m:rPr>
              <m:sty m:val="p"/>
            </m:rPr>
            <w:rPr>
              <w:rFonts w:ascii="Cambria Math" w:hAnsi="Cambria Math"/>
              <w:u w:color="394A58"/>
              <w:lang w:eastAsia="cs-CZ"/>
            </w:rPr>
            <m:t>Počet bodů v kritériu 2 =</m:t>
          </m:r>
          <m:f>
            <m:fPr>
              <m:ctrlPr>
                <w:rPr>
                  <w:rFonts w:ascii="Cambria Math" w:hAnsi="Cambria Math"/>
                  <w:iCs/>
                  <w:u w:color="394A58"/>
                  <w:lang w:eastAsia="cs-CZ"/>
                </w:rPr>
              </m:ctrlPr>
            </m:fPr>
            <m:num>
              <m:r>
                <m:rPr>
                  <m:sty m:val="p"/>
                </m:rPr>
                <w:rPr>
                  <w:rFonts w:ascii="Cambria Math" w:hAnsi="Cambria Math"/>
                  <w:u w:color="394A58"/>
                  <w:lang w:eastAsia="cs-CZ"/>
                </w:rPr>
                <m:t>výše koeficientu progrese hodnocené nabídky</m:t>
              </m:r>
            </m:num>
            <m:den>
              <m:r>
                <m:rPr>
                  <m:sty m:val="p"/>
                </m:rPr>
                <w:rPr>
                  <w:rFonts w:ascii="Cambria Math" w:hAnsi="Cambria Math"/>
                  <w:u w:color="394A58"/>
                  <w:lang w:eastAsia="cs-CZ"/>
                </w:rPr>
                <m:t>nejvyšší hodnocená výše koeficientu progrese</m:t>
              </m:r>
            </m:den>
          </m:f>
          <m:r>
            <m:rPr>
              <m:sty m:val="p"/>
            </m:rPr>
            <w:rPr>
              <w:rFonts w:ascii="Cambria Math" w:hAnsi="Cambria Math"/>
              <w:u w:color="394A58"/>
              <w:lang w:eastAsia="cs-CZ"/>
            </w:rPr>
            <m:t xml:space="preserve"> ×10 </m:t>
          </m:r>
        </m:oMath>
      </m:oMathPara>
    </w:p>
    <w:bookmarkEnd w:id="24"/>
    <w:p w14:paraId="0E17FC57" w14:textId="77777777" w:rsidR="00B101C9" w:rsidRDefault="00B101C9" w:rsidP="00B101C9">
      <w:pPr>
        <w:pStyle w:val="111odst"/>
        <w:numPr>
          <w:ilvl w:val="0"/>
          <w:numId w:val="0"/>
        </w:numPr>
        <w:ind w:left="680"/>
        <w:rPr>
          <w:u w:color="394A58"/>
          <w:lang w:eastAsia="cs-CZ"/>
        </w:rPr>
      </w:pPr>
      <w:r>
        <w:rPr>
          <w:u w:color="394A58"/>
          <w:lang w:eastAsia="cs-CZ"/>
        </w:rPr>
        <w:t>D</w:t>
      </w:r>
      <w:r w:rsidRPr="00141F4C">
        <w:rPr>
          <w:u w:color="394A58"/>
          <w:lang w:eastAsia="cs-CZ"/>
        </w:rPr>
        <w:t>odavatel</w:t>
      </w:r>
      <w:r>
        <w:rPr>
          <w:u w:color="394A58"/>
          <w:lang w:eastAsia="cs-CZ"/>
        </w:rPr>
        <w:t>, který</w:t>
      </w:r>
      <w:r w:rsidRPr="00141F4C">
        <w:rPr>
          <w:u w:color="394A58"/>
          <w:lang w:eastAsia="cs-CZ"/>
        </w:rPr>
        <w:t xml:space="preserve"> nabídne v rámci dílčího kritéria 2 hodnotu</w:t>
      </w:r>
      <w:r>
        <w:rPr>
          <w:u w:color="394A58"/>
          <w:lang w:eastAsia="cs-CZ"/>
        </w:rPr>
        <w:t xml:space="preserve"> </w:t>
      </w:r>
      <w:r w:rsidRPr="0038067A">
        <w:rPr>
          <w:u w:color="394A58"/>
          <w:lang w:eastAsia="cs-CZ"/>
        </w:rPr>
        <w:t>nižší nebo rovnu jedné</w:t>
      </w:r>
      <w:r w:rsidRPr="00141F4C">
        <w:rPr>
          <w:u w:color="394A58"/>
          <w:lang w:eastAsia="cs-CZ"/>
        </w:rPr>
        <w:t xml:space="preserve">, </w:t>
      </w:r>
      <w:r>
        <w:rPr>
          <w:u w:color="394A58"/>
          <w:lang w:eastAsia="cs-CZ"/>
        </w:rPr>
        <w:t>bude vyloučen z výběrového řízení</w:t>
      </w:r>
      <w:r w:rsidRPr="00141F4C">
        <w:rPr>
          <w:u w:color="394A58"/>
          <w:lang w:eastAsia="cs-CZ"/>
        </w:rPr>
        <w:t>.</w:t>
      </w:r>
    </w:p>
    <w:p w14:paraId="49385EF6" w14:textId="77777777" w:rsidR="00B101C9" w:rsidRPr="005061EB" w:rsidRDefault="00B101C9" w:rsidP="00B101C9">
      <w:pPr>
        <w:pStyle w:val="11odst"/>
        <w:rPr>
          <w:u w:val="single"/>
          <w:lang w:eastAsia="cs-CZ"/>
        </w:rPr>
      </w:pPr>
      <w:r w:rsidRPr="005061EB">
        <w:rPr>
          <w:u w:val="single"/>
          <w:lang w:eastAsia="cs-CZ"/>
        </w:rPr>
        <w:t xml:space="preserve">Celkové hodnocení </w:t>
      </w:r>
    </w:p>
    <w:p w14:paraId="129FD68A" w14:textId="77777777" w:rsidR="00B101C9" w:rsidRDefault="00B101C9" w:rsidP="00B101C9">
      <w:pPr>
        <w:pStyle w:val="111odst"/>
      </w:pPr>
      <w:r>
        <w:t>Výsledné pořadí nabídek bude stanoveno na základě celkového bodového ohodnocení.</w:t>
      </w:r>
    </w:p>
    <w:p w14:paraId="18F63770" w14:textId="77777777" w:rsidR="00B101C9" w:rsidRDefault="00B101C9" w:rsidP="00B101C9">
      <w:pPr>
        <w:pStyle w:val="111odst"/>
      </w:pPr>
      <w:r>
        <w:t xml:space="preserve">Zadavatel pro účely hodnocení stanovil výše uvedená kritéria hodnocení, na jejichž základě budou nabídkám přiděleny body postupem a způsobem popsaným výše. </w:t>
      </w:r>
    </w:p>
    <w:p w14:paraId="38B98C38" w14:textId="77777777" w:rsidR="00B101C9" w:rsidRDefault="00B101C9" w:rsidP="00B101C9">
      <w:pPr>
        <w:pStyle w:val="111odst"/>
      </w:pPr>
      <w:r>
        <w:t>Celkové bodové ohodnocení jednotlivých nabídek vznikne součtem bodů (zaokrouhlených na dvě desetinná místa) získaných v rámci dílčích kritérií hodnocení 1 a 2.</w:t>
      </w:r>
    </w:p>
    <w:p w14:paraId="41451397" w14:textId="77777777" w:rsidR="00B101C9" w:rsidRDefault="00B101C9" w:rsidP="00B101C9">
      <w:pPr>
        <w:pStyle w:val="111odst"/>
      </w:pPr>
      <w:r>
        <w:t>Nabídka, která získá nejvyšší počet bodů, bude vyhodnocena jako nabídka ekonomicky nejvýhodnější. Ostatní nabídky budou seřazeny dle počtu získaných bodů sestupně za nejvýhodnější nabídkou a jejich pořadí bude očíslováno.</w:t>
      </w:r>
    </w:p>
    <w:p w14:paraId="120D5A21" w14:textId="77777777" w:rsidR="00B101C9" w:rsidRPr="00842A96" w:rsidRDefault="00B101C9" w:rsidP="00B101C9">
      <w:pPr>
        <w:pStyle w:val="111odst"/>
      </w:pPr>
      <w:r w:rsidRPr="00842A96">
        <w:t>V případě celkové rovnosti bodů je ekonomicky nejvýhodnější nabídkou nabídka, která získala větší počet bodů v rámci kritéri</w:t>
      </w:r>
      <w:r>
        <w:t>a</w:t>
      </w:r>
      <w:r w:rsidRPr="00842A96">
        <w:t xml:space="preserve"> </w:t>
      </w:r>
      <w:r>
        <w:t>1 „Nabídková cena“</w:t>
      </w:r>
      <w:r w:rsidRPr="00842A96">
        <w:t xml:space="preserve">. V případě celkové rovnosti bodů a rovnosti bodů v rámci </w:t>
      </w:r>
      <w:r>
        <w:t>kritéria 1 „Nabídková cena“</w:t>
      </w:r>
      <w:r w:rsidRPr="00842A96">
        <w:t>, rozhodne o pořadí nabídky čas podání těchto nabídek dle článku 14 této Výzvy, přičemž platí, že lépe se umístila ta nabídka, která byla podána dříve.</w:t>
      </w:r>
    </w:p>
    <w:p w14:paraId="25476866" w14:textId="77777777" w:rsidR="00B101C9" w:rsidRPr="00556AC6" w:rsidRDefault="00B101C9" w:rsidP="00B101C9">
      <w:pPr>
        <w:pStyle w:val="11odst"/>
      </w:pPr>
      <w:r w:rsidRPr="00556AC6">
        <w:t>Zadavatel vybere k uzavření smlouvy účastníka výběrového řízení, jehož nabídka byla vyhodnocena jako ekonomicky nejvýhodnější.</w:t>
      </w:r>
    </w:p>
    <w:p w14:paraId="3F7CE4AD" w14:textId="77777777" w:rsidR="00B101C9" w:rsidRPr="00556AC6" w:rsidRDefault="00B101C9" w:rsidP="00B101C9">
      <w:pPr>
        <w:pStyle w:val="11odst"/>
      </w:pPr>
      <w:bookmarkStart w:id="25" w:name="_Hlk124777790"/>
      <w:r w:rsidRPr="00556AC6">
        <w:t>Pokud je ve výběrovém řízení jediný účastník, může být zadavatelem vybrán bez provedení hodnocení.</w:t>
      </w:r>
      <w:bookmarkEnd w:id="25"/>
    </w:p>
    <w:p w14:paraId="7DED8A58" w14:textId="4F187304" w:rsidR="00895982" w:rsidRDefault="00895982" w:rsidP="00DD12A0">
      <w:pPr>
        <w:pStyle w:val="1lnek"/>
      </w:pPr>
      <w:bookmarkStart w:id="26" w:name="_Ref97547911"/>
      <w:r w:rsidRPr="00895982">
        <w:lastRenderedPageBreak/>
        <w:t>Střet zájmů dle zákona č. 159/2006 Sb., o střetu zájmů, ve znění pozdějších předpisů</w:t>
      </w:r>
      <w:bookmarkEnd w:id="26"/>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049E0C9D"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EB494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7" w:name="_Ref116548727"/>
      <w:bookmarkStart w:id="28"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7"/>
    </w:p>
    <w:bookmarkEnd w:id="28"/>
    <w:p w14:paraId="76EE5444" w14:textId="18F606FE"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EB4942">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9" w:name="_Ref102744863"/>
      <w:r>
        <w:t xml:space="preserve">Další zadávací podmínky v návaznosti na </w:t>
      </w:r>
      <w:r w:rsidR="002F1717">
        <w:t xml:space="preserve">mezinárodní </w:t>
      </w:r>
      <w:r>
        <w:t>sankce</w:t>
      </w:r>
      <w:r w:rsidR="002F1717">
        <w:t>,</w:t>
      </w:r>
      <w:r>
        <w:t xml:space="preserve"> </w:t>
      </w:r>
      <w:bookmarkEnd w:id="29"/>
      <w:r w:rsidR="002F1717">
        <w:t>zákaz zadání veřejné zakázky</w:t>
      </w:r>
    </w:p>
    <w:p w14:paraId="69D0D7F9" w14:textId="13E1960E" w:rsidR="002F1717" w:rsidRDefault="002F1717" w:rsidP="00DD12A0">
      <w:pPr>
        <w:pStyle w:val="11odst"/>
      </w:pPr>
      <w:bookmarkStart w:id="30" w:name="_Hlk124777883"/>
      <w:r w:rsidRPr="002F1717">
        <w:t>Zadavatel v tomto řízení postupuje analogicky v souladu s § 48a ZZVZ.</w:t>
      </w:r>
    </w:p>
    <w:p w14:paraId="5A3F0B57" w14:textId="52315AC0" w:rsidR="00060CAA" w:rsidRDefault="00060CAA" w:rsidP="00DD12A0">
      <w:pPr>
        <w:pStyle w:val="11odst"/>
      </w:pPr>
      <w:bookmarkStart w:id="31" w:name="_Ref124765537"/>
      <w:r w:rsidRPr="00060CAA">
        <w:t>Zadavatel nezadá veřejnou zakázku účastníku výběrového řízení, pokud je to v rozporu s mezinárodními sankcemi podle zákona upravujícího provádění mezinárodních sankcí.</w:t>
      </w:r>
      <w:bookmarkEnd w:id="31"/>
    </w:p>
    <w:p w14:paraId="266804C4" w14:textId="6C37273F"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EB494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217609B5" w:rsidR="00911190" w:rsidRDefault="004A1319" w:rsidP="00DD12A0">
      <w:pPr>
        <w:pStyle w:val="11odst"/>
      </w:pPr>
      <w:bookmarkStart w:id="32"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EB4942">
        <w:t>19.2</w:t>
      </w:r>
      <w:r>
        <w:fldChar w:fldCharType="end"/>
      </w:r>
      <w:r>
        <w:t xml:space="preserve"> </w:t>
      </w:r>
      <w:r w:rsidR="001F632D">
        <w:t xml:space="preserve">této Výzvy </w:t>
      </w:r>
      <w:r w:rsidRPr="004A1319">
        <w:t>vztahuje na poddodavatele</w:t>
      </w:r>
      <w:bookmarkEnd w:id="32"/>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46E19515"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EB494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33" w:name="_Ref124766666"/>
      <w:r>
        <w:t xml:space="preserve">Dle článku 5k nařízení Rady (EU) č. 833/2014 ze dne 31. července 2014 o omezujících opatřeních vzhledem k činnostem Ruska destabilizujícím situaci na Ukrajině, ve znění </w:t>
      </w:r>
      <w:r>
        <w:lastRenderedPageBreak/>
        <w:t>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33"/>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35EF4A93"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w:t>
      </w:r>
      <w:r w:rsidR="001C448A">
        <w:t xml:space="preserve"> této Výzvy</w:t>
      </w:r>
      <w:r>
        <w:t>, nebo</w:t>
      </w:r>
    </w:p>
    <w:p w14:paraId="600BD694" w14:textId="0CD50616"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44B7D955"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EB4942">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4"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4"/>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t>Zadavatel dále požaduje, aby účastník sám jakožto dodavatel, případně dodavatelé v jeho rám</w:t>
      </w:r>
      <w:r w:rsidR="00331B97">
        <w:t xml:space="preserve">ci sdružení za účelem účasti ve výběrovém </w:t>
      </w:r>
      <w:r>
        <w:t xml:space="preserve">řízení, ani žádný z jeho </w:t>
      </w:r>
      <w:r>
        <w:lastRenderedPageBreak/>
        <w:t xml:space="preserve">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6D70BFFB" w:rsidR="00E53730" w:rsidRDefault="00E53730" w:rsidP="004518FB">
      <w:pPr>
        <w:pStyle w:val="11odst"/>
      </w:pPr>
      <w:bookmarkStart w:id="35"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EB494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35"/>
    </w:p>
    <w:p w14:paraId="0E7A5A3A" w14:textId="4C7224A9" w:rsidR="00E53730" w:rsidRDefault="00E53730" w:rsidP="00DD12A0">
      <w:pPr>
        <w:pStyle w:val="11odst"/>
      </w:pPr>
      <w:bookmarkStart w:id="36"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6"/>
      <w:r>
        <w:t xml:space="preserve"> </w:t>
      </w:r>
    </w:p>
    <w:p w14:paraId="064451B5" w14:textId="45BFE7FB"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EB494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EB4942">
        <w:t>19.11</w:t>
      </w:r>
      <w:r w:rsidR="00E72216">
        <w:fldChar w:fldCharType="end"/>
      </w:r>
      <w:r>
        <w:t xml:space="preserve"> </w:t>
      </w:r>
      <w:r w:rsidR="00533D29">
        <w:t>Výzvy</w:t>
      </w:r>
      <w:r w:rsidR="004E7551">
        <w:t xml:space="preserve"> bude účastník vyloučen z výběrového </w:t>
      </w:r>
      <w:r>
        <w:t>řízení.</w:t>
      </w:r>
    </w:p>
    <w:bookmarkEnd w:id="30"/>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658FE91F"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EB494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EB4942">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7A1D3747"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F74D79">
        <w:t xml:space="preserve"> této Výzvy</w:t>
      </w:r>
      <w:r w:rsidRPr="007E7459">
        <w:t>.</w:t>
      </w:r>
    </w:p>
    <w:p w14:paraId="56A48AEE" w14:textId="66F34BCF" w:rsidR="00744731" w:rsidRPr="001C3486" w:rsidRDefault="0014562B" w:rsidP="00744731">
      <w:pPr>
        <w:pStyle w:val="1lnek"/>
      </w:pPr>
      <w:r>
        <w:t>Návrh smlouvy</w:t>
      </w:r>
    </w:p>
    <w:p w14:paraId="5B9A3C2A" w14:textId="32F158D6" w:rsidR="00744731" w:rsidRPr="0014562B" w:rsidRDefault="0014562B" w:rsidP="0014562B">
      <w:pPr>
        <w:pStyle w:val="Odstbez"/>
        <w:ind w:hanging="680"/>
      </w:pPr>
      <w:r w:rsidRPr="0014562B">
        <w:t>21.1.</w:t>
      </w:r>
      <w:r w:rsidRPr="0014562B">
        <w:tab/>
        <w:t>Dodavatel je povinen učinit součástí nabídky návrh pojistné smlouvy zpracovaný v souladu s bližší specifikací předmětu plnění veřejné zakázky (Poklady pro kalkulaci pojistného), která je uvedena jako Příloha č. 3 této Výzvy, přičemž návrh smlouvy musí obsahovat obchodní a platební podmínky uvedené v čl. 22 této Výzvy</w:t>
      </w:r>
      <w:r w:rsidR="00744731" w:rsidRPr="0014562B">
        <w:t>.</w:t>
      </w:r>
    </w:p>
    <w:p w14:paraId="5200CB74" w14:textId="77777777" w:rsidR="0014562B" w:rsidRPr="0014562B" w:rsidRDefault="0014562B" w:rsidP="00A30E49">
      <w:pPr>
        <w:pStyle w:val="Odstavecseseznamem"/>
        <w:numPr>
          <w:ilvl w:val="1"/>
          <w:numId w:val="7"/>
        </w:numPr>
        <w:rPr>
          <w:vanish/>
        </w:rPr>
      </w:pPr>
    </w:p>
    <w:p w14:paraId="218DE283" w14:textId="1271E4BA" w:rsidR="00744731" w:rsidRDefault="0014562B" w:rsidP="0014562B">
      <w:pPr>
        <w:pStyle w:val="11odst"/>
      </w:pPr>
      <w:r w:rsidRPr="0014562B">
        <w:t>Dodavatel je povinen návrh smlouvy zpracovaný dle výše uvedených pokynů učinit součástí nabídky</w:t>
      </w:r>
      <w:r w:rsidR="00744731" w:rsidRPr="0014562B">
        <w:t xml:space="preserve">. </w:t>
      </w:r>
    </w:p>
    <w:p w14:paraId="2CD977F6" w14:textId="1CC77532" w:rsidR="0014562B" w:rsidRDefault="0014562B" w:rsidP="0014562B">
      <w:pPr>
        <w:pStyle w:val="1lnek"/>
      </w:pPr>
      <w:r w:rsidRPr="0014562B">
        <w:t>Obchodní a platební podmínky</w:t>
      </w:r>
    </w:p>
    <w:p w14:paraId="155E3385" w14:textId="617964D8" w:rsidR="0014562B" w:rsidRDefault="001F6DFA" w:rsidP="001F6DFA">
      <w:pPr>
        <w:pStyle w:val="11odst"/>
      </w:pPr>
      <w:r w:rsidRPr="001F6DFA">
        <w:t xml:space="preserve">Do návrhu pojistné smlouvy předložené dodavatelem, která bude zpracována v souladu s přílohou č. 3 této Výzvy, musí dodavatel zapracovat a respektovat následující body, </w:t>
      </w:r>
      <w:r w:rsidRPr="001F6DFA">
        <w:lastRenderedPageBreak/>
        <w:t xml:space="preserve">přičemž odkazy (uvedené zadavatelem formou odkazu na provázané ustanovení v této Výzvě a označené zelenou barvou, např. </w:t>
      </w:r>
      <w:r w:rsidRPr="00AC2AA9">
        <w:rPr>
          <w:highlight w:val="green"/>
        </w:rPr>
        <w:t>22.12.1.</w:t>
      </w:r>
      <w:r w:rsidRPr="001F6DFA">
        <w:t>) upraví odpovídajícím způsobem, aby byla zachována provázanost dotčených ustanovení</w:t>
      </w:r>
      <w:r>
        <w:t>.</w:t>
      </w:r>
    </w:p>
    <w:p w14:paraId="20CE5955" w14:textId="77777777" w:rsidR="001F6DFA" w:rsidRDefault="001F6DFA" w:rsidP="001F6DFA">
      <w:pPr>
        <w:pStyle w:val="11odst"/>
      </w:pPr>
      <w:r>
        <w:t>Pojistné období musí být uvedeno v souladu s článkem 7 této Výzvy.</w:t>
      </w:r>
    </w:p>
    <w:p w14:paraId="2745DB3C" w14:textId="088CB1A9" w:rsidR="001F6DFA" w:rsidRDefault="001F6DFA" w:rsidP="001F6DFA">
      <w:pPr>
        <w:pStyle w:val="11odst"/>
      </w:pPr>
      <w:r>
        <w:t>Zadavatel se zavazuje dodavateli zaplatit sjednanou cenu, pojistné, za sjednané pojistné období, a to na základě vyúčtování dodavatele. Tato cena, pojistné, stanovená v souladu s nabídkovou cenou dodavatele, zahrnuje veškeré náklady dodavatele spojené s</w:t>
      </w:r>
      <w:r w:rsidR="00AC2AA9">
        <w:t> </w:t>
      </w:r>
      <w:r>
        <w:t>poskytování</w:t>
      </w:r>
      <w:r w:rsidR="00AC2AA9">
        <w:t>m</w:t>
      </w:r>
      <w:r>
        <w:t xml:space="preserve"> služeb – plněním předmětu této veřejné zakázky. </w:t>
      </w:r>
    </w:p>
    <w:p w14:paraId="3DF85FF8" w14:textId="77777777" w:rsidR="001F6DFA" w:rsidRDefault="001F6DFA" w:rsidP="001F6DFA">
      <w:pPr>
        <w:pStyle w:val="11odst"/>
      </w:pPr>
      <w:r>
        <w:t>Pojistné za celé pojistné období bude uhrazeno jednorázově.</w:t>
      </w:r>
    </w:p>
    <w:p w14:paraId="7C867865" w14:textId="77777777" w:rsidR="001F6DFA" w:rsidRDefault="001F6DFA" w:rsidP="001F6DFA">
      <w:pPr>
        <w:pStyle w:val="11odst"/>
      </w:pPr>
      <w:r>
        <w:t>Pojistné bude dodavatelem vyúčtováno do 30 dnů od počátku pojistného období. Splatnost vyúčtovaného pojistného činí 30 dnů od doručení vyúčtování zadavateli.</w:t>
      </w:r>
    </w:p>
    <w:p w14:paraId="4DC5A996" w14:textId="77777777" w:rsidR="001F6DFA" w:rsidRDefault="001F6DFA" w:rsidP="001F6DFA">
      <w:pPr>
        <w:pStyle w:val="11odst"/>
      </w:pPr>
      <w:r>
        <w:t>V úvodu pojistné smlouvy bude uvedena kolonka pro vyplnění č.j. pojistné smlouvy za zadavatele/pojistníka.</w:t>
      </w:r>
    </w:p>
    <w:p w14:paraId="3307B2BD" w14:textId="77777777" w:rsidR="001F6DFA" w:rsidRDefault="001F6DFA" w:rsidP="001F6DFA">
      <w:pPr>
        <w:pStyle w:val="11odst"/>
      </w:pPr>
      <w:r>
        <w:t>Vyúčtování pojistného musí obsahovat číslo pojistné smlouvy.</w:t>
      </w:r>
    </w:p>
    <w:p w14:paraId="4960CEEE" w14:textId="77777777" w:rsidR="001F6DFA" w:rsidRDefault="001F6DFA" w:rsidP="001F6DFA">
      <w:pPr>
        <w:pStyle w:val="11odst"/>
      </w:pPr>
      <w:r>
        <w:t>Pojistné bude uhrazeno na účet dodavatele. Platby budou probíhat výhradně v Kč. Rovněž veškeré cenové údaje budou uváděny v Kč.</w:t>
      </w:r>
    </w:p>
    <w:p w14:paraId="21EF6B3C" w14:textId="77777777" w:rsidR="001F6DFA" w:rsidRDefault="001F6DFA" w:rsidP="001F6DFA">
      <w:pPr>
        <w:pStyle w:val="11odst"/>
      </w:pPr>
      <w:r>
        <w:t>Dodavatel se zavazuje nepostoupit své pohledávky z pojistné smlouvy třetím osobám bez předchozího písemného souhlasu zadavatele. Poruší-li dodavatel tuto svou povinnost, je zadavatel oprávněn vyúčtovat dodavateli smluvní pokutu ve výši 60 % z hodnoty postoupené pohledávky za každé takové porušení povinností.</w:t>
      </w:r>
    </w:p>
    <w:p w14:paraId="766F080C" w14:textId="06C76410" w:rsidR="001F6DFA" w:rsidRDefault="001F6DFA" w:rsidP="001F6DFA">
      <w:pPr>
        <w:pStyle w:val="11odst"/>
      </w:pPr>
      <w:r>
        <w:t>Dodavatel není oprávněn do návrhu pojistné smlouvy vkládat smluvní pokutu za prodlení se zaplacením pojistného.</w:t>
      </w:r>
    </w:p>
    <w:p w14:paraId="4F3E71FA" w14:textId="508E4BF0" w:rsidR="001F6DFA" w:rsidRDefault="001F6DFA" w:rsidP="001F6DFA">
      <w:pPr>
        <w:pStyle w:val="11odst"/>
      </w:pPr>
      <w:r w:rsidRPr="001F6DFA">
        <w:t xml:space="preserve">V úvodu pojistné smlouvy musí být uvedeno: „Tato smlouva je uzavřena na základě výsledků výběrového řízení podlimitní sektorové veřejné zakázky na služby s názvem „Skupinové pojištění zaměstnanců pro případ trvalých následků úrazu a pro případ úrazu s následkem smrti“, č.j. </w:t>
      </w:r>
      <w:r w:rsidR="00D75B0A">
        <w:t>93794</w:t>
      </w:r>
      <w:r w:rsidRPr="001F6DFA">
        <w:t>/202</w:t>
      </w:r>
      <w:r>
        <w:t>6</w:t>
      </w:r>
      <w:r w:rsidRPr="001F6DFA">
        <w:t>-SŽ-GŘ-O</w:t>
      </w:r>
      <w:r>
        <w:t>25</w:t>
      </w:r>
      <w:r w:rsidRPr="001F6DFA">
        <w:t xml:space="preserve"> (dále jen „veřejná zakázka“). Jednotlivá ustanovení této smlouvy tak budou vykládána v souladu se zadávacími podmínkami veřejné zakázky.“</w:t>
      </w:r>
    </w:p>
    <w:p w14:paraId="4A0F3252" w14:textId="77777777" w:rsidR="001F6DFA" w:rsidRPr="001F6DFA" w:rsidRDefault="001F6DFA" w:rsidP="001F6DFA">
      <w:pPr>
        <w:pStyle w:val="11odst"/>
        <w:rPr>
          <w:u w:val="single"/>
        </w:rPr>
      </w:pPr>
      <w:r w:rsidRPr="001F6DFA">
        <w:rPr>
          <w:u w:val="single"/>
        </w:rPr>
        <w:t>Střet zájmů, povinnosti dodavatele v souvislosti s konfliktem na Ukrajině</w:t>
      </w:r>
    </w:p>
    <w:p w14:paraId="70E167D7" w14:textId="44A4793B" w:rsidR="001F6DFA" w:rsidRDefault="001F6DFA" w:rsidP="001F6DFA">
      <w:pPr>
        <w:pStyle w:val="111odst"/>
        <w:tabs>
          <w:tab w:val="left" w:pos="851"/>
        </w:tabs>
      </w:pPr>
      <w:r>
        <w:t xml:space="preserve">Dodavatel prohlašuje, že není obchodní společností, ve které veřejný funkcionář uvedený v </w:t>
      </w:r>
      <w:proofErr w:type="spellStart"/>
      <w:r>
        <w:t>ust</w:t>
      </w:r>
      <w:proofErr w:type="spellEnd"/>
      <w:r>
        <w:t>. § 2 odst. 1 písm. c) zákona č. 159/2006 Sb., o střetu zájmů, ve znění pozdějších předpisů (dále jen „</w:t>
      </w:r>
      <w:r w:rsidRPr="00AC2AA9">
        <w:rPr>
          <w:b/>
          <w:bCs/>
          <w:i/>
          <w:iCs/>
        </w:rPr>
        <w:t>Zákon o střetu zájmů</w:t>
      </w:r>
      <w: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0E2238D4" w14:textId="77777777" w:rsidR="001F6DFA" w:rsidRDefault="001F6DFA" w:rsidP="001F6DFA">
      <w:pPr>
        <w:pStyle w:val="111odst"/>
      </w:pPr>
      <w:r>
        <w:t>Dodavatel prohlašuje, že:</w:t>
      </w:r>
    </w:p>
    <w:p w14:paraId="51EAC4F4" w14:textId="77777777" w:rsidR="001F6DFA" w:rsidRDefault="001F6DFA" w:rsidP="00A30E49">
      <w:pPr>
        <w:pStyle w:val="111odst"/>
        <w:numPr>
          <w:ilvl w:val="0"/>
          <w:numId w:val="8"/>
        </w:numPr>
      </w:pPr>
      <w:r>
        <w:t>on, ani žádný z jeho poddodavatelů, nejsou osobami, na něž se vztahuje zákaz zadání veřejné zakázky ve smyslu § 48a zákona č. 134/2016 Sb., o zadávání veřejných zakázek, ve znění pozdějších předpisů,</w:t>
      </w:r>
    </w:p>
    <w:p w14:paraId="3692975D" w14:textId="77777777" w:rsidR="001F6DFA" w:rsidRDefault="001F6DFA" w:rsidP="00A30E49">
      <w:pPr>
        <w:pStyle w:val="111odst"/>
        <w:numPr>
          <w:ilvl w:val="0"/>
          <w:numId w:val="8"/>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w:t>
      </w:r>
      <w:r>
        <w:lastRenderedPageBreak/>
        <w:t xml:space="preserve">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65CFE95" w14:textId="30C592A5" w:rsidR="001F6DFA" w:rsidRDefault="001F6DFA" w:rsidP="00A30E49">
      <w:pPr>
        <w:pStyle w:val="111odst"/>
        <w:numPr>
          <w:ilvl w:val="0"/>
          <w:numId w:val="8"/>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Pr="00AC2AA9">
        <w:rPr>
          <w:highlight w:val="green"/>
        </w:rPr>
        <w:t>22.12.5</w:t>
      </w:r>
      <w:r>
        <w:t xml:space="preserve"> této Smlouvy (dále jen „</w:t>
      </w:r>
      <w:r w:rsidRPr="00AC2AA9">
        <w:rPr>
          <w:b/>
          <w:bCs/>
          <w:i/>
          <w:iCs/>
        </w:rPr>
        <w:t>Sankční seznamy</w:t>
      </w:r>
      <w:r>
        <w:t>“)</w:t>
      </w:r>
    </w:p>
    <w:p w14:paraId="786E7E67" w14:textId="08188A0F" w:rsidR="001F6DFA" w:rsidRDefault="001F6DFA" w:rsidP="002014C3">
      <w:pPr>
        <w:pStyle w:val="111odst"/>
        <w:tabs>
          <w:tab w:val="left" w:pos="993"/>
        </w:tabs>
      </w:pPr>
      <w:r w:rsidRPr="001F6DFA">
        <w:t xml:space="preserve">Je-li dodavatelem sdružení více osob, platí podmínky dle odstavce </w:t>
      </w:r>
      <w:r w:rsidRPr="00AC2AA9">
        <w:rPr>
          <w:highlight w:val="green"/>
        </w:rPr>
        <w:t>22.12.1</w:t>
      </w:r>
      <w:r w:rsidRPr="001F6DFA">
        <w:t xml:space="preserve"> a </w:t>
      </w:r>
      <w:r w:rsidRPr="00AC2AA9">
        <w:rPr>
          <w:highlight w:val="green"/>
        </w:rPr>
        <w:t>22.12.2</w:t>
      </w:r>
      <w:r w:rsidRPr="001F6DFA">
        <w:t xml:space="preserve"> této pojistné smlouvy také jednotlivě pro všechny osoby v rámci dodavatele sdružené, a to bez ohledu na právní formu tohoto sdružení</w:t>
      </w:r>
      <w:r>
        <w:t>.</w:t>
      </w:r>
    </w:p>
    <w:p w14:paraId="491EBEE9" w14:textId="307514A0" w:rsidR="001F6DFA" w:rsidRDefault="001F6DFA" w:rsidP="002014C3">
      <w:pPr>
        <w:pStyle w:val="111odst"/>
        <w:tabs>
          <w:tab w:val="left" w:pos="993"/>
        </w:tabs>
      </w:pPr>
      <w:r w:rsidRPr="001F6DFA">
        <w:t>Přestane-li dodavatel nebo některý z jeho poddodavatelů nebo jiných osob, jejichž způsobilost byla využita ve smyslu evropských směrnic o zadávání veřejných zakázek, splňovat podmínky dle tohoto článku pojistné smlouvy, oznámí tuto skutečnost bez zbytečného odkladu, nejpozději však do 3 pracovních dnů ode dne, kdy přestal splňovat výše uvedené podmínky, zadavateli</w:t>
      </w:r>
      <w:r>
        <w:t>.</w:t>
      </w:r>
    </w:p>
    <w:p w14:paraId="21640FE1" w14:textId="77777777" w:rsidR="001F6DFA" w:rsidRDefault="001F6DFA" w:rsidP="002014C3">
      <w:pPr>
        <w:pStyle w:val="111odst"/>
        <w:tabs>
          <w:tab w:val="left" w:pos="993"/>
        </w:tabs>
      </w:pPr>
      <w:r>
        <w:t>Dodavatel se dále zavazuje postupovat při plnění této pojistné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56EE4C64" w14:textId="2FB6E178" w:rsidR="001F6DFA" w:rsidRDefault="001F6DFA" w:rsidP="002014C3">
      <w:pPr>
        <w:pStyle w:val="111odst"/>
        <w:tabs>
          <w:tab w:val="left" w:pos="993"/>
        </w:tabs>
      </w:pPr>
      <w:r>
        <w:t>Dodavatel se dále zavazuje, že finanční prostředky ani hospodářské zdroje, které obdrží od zadavatele na základě této pojistné smlouvy a jejích případných dodatků, nezpřístupní přímo ani nepřímo fyzickým nebo právnickým osobám, subjektům či orgánům s nimi spojeným uvedeným v Sankčních seznamech, nebo v jejich prospěch.</w:t>
      </w:r>
    </w:p>
    <w:p w14:paraId="624C41E0" w14:textId="63713B77" w:rsidR="001F6DFA" w:rsidRDefault="001F6DFA" w:rsidP="002014C3">
      <w:pPr>
        <w:pStyle w:val="111odst"/>
        <w:tabs>
          <w:tab w:val="left" w:pos="993"/>
        </w:tabs>
      </w:pPr>
      <w:r w:rsidRPr="001F6DFA">
        <w:t xml:space="preserve">Ukáže-li se jakékoliv prohlášení dodavatele dle bodů </w:t>
      </w:r>
      <w:r w:rsidRPr="00AC2AA9">
        <w:rPr>
          <w:highlight w:val="green"/>
        </w:rPr>
        <w:t>22.12.1</w:t>
      </w:r>
      <w:r w:rsidRPr="001F6DFA">
        <w:t xml:space="preserve"> až </w:t>
      </w:r>
      <w:r w:rsidRPr="00AC2AA9">
        <w:rPr>
          <w:highlight w:val="green"/>
        </w:rPr>
        <w:t>22.12.6</w:t>
      </w:r>
      <w:r w:rsidRPr="001F6DFA">
        <w:t xml:space="preserve"> pojistné smlouvy jako nepravdivé nebo poruší-li dodavatel svou oznamovací povinnost nebo některou z dalších povinností dle těchto bodů pojistné smlouvy, je zadavatel oprávněn vypovědět tuto pojistnou smlouvu bez výpovědní doby. Dodavatel je dále povinen zaplatit za každé jednotlivé porušení povinností dle předchozí věty smluvní pokutu ve výši 5 % (procent) z celkové výše pojistného sjednaného dle této pojistné smlouvy. Ustanovení § 2004 odst. 2 Občanského zákoníku a § 2050 Občanského zákoníku se nepoužijí</w:t>
      </w:r>
      <w:r>
        <w:t>.</w:t>
      </w:r>
    </w:p>
    <w:p w14:paraId="4F11F34C" w14:textId="77777777" w:rsidR="00AC2AA9" w:rsidRPr="003603F5" w:rsidRDefault="00AC2AA9" w:rsidP="00AC2AA9">
      <w:pPr>
        <w:pStyle w:val="11odst"/>
        <w:rPr>
          <w:u w:val="single"/>
        </w:rPr>
      </w:pPr>
      <w:proofErr w:type="spellStart"/>
      <w:r w:rsidRPr="003603F5">
        <w:rPr>
          <w:u w:val="single"/>
        </w:rPr>
        <w:t>Compliance</w:t>
      </w:r>
      <w:proofErr w:type="spellEnd"/>
    </w:p>
    <w:p w14:paraId="7EAF8678" w14:textId="77777777" w:rsidR="00AC2AA9" w:rsidRDefault="00AC2AA9" w:rsidP="00AC2AA9">
      <w:pPr>
        <w:pStyle w:val="111odst"/>
      </w:pPr>
      <w:r>
        <w:t xml:space="preserve">Smluvní strany stvrzují, že při uzavírání této pojistné smlouvy jednaly a postupovaly čestně a transparentně a zavazují se tak jednat i při plnění této pojistné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EC69DF5" w14:textId="77777777" w:rsidR="00AC2AA9" w:rsidRDefault="00AC2AA9" w:rsidP="00AC2AA9">
      <w:pPr>
        <w:pStyle w:val="111odst"/>
      </w:pPr>
      <w:r>
        <w:t xml:space="preserve">Správa železnic, státní organizace, má výše uvedené dokumenty k dispozici na webových stránkách: </w:t>
      </w:r>
      <w:hyperlink r:id="rId16" w:history="1">
        <w:r w:rsidRPr="008A3CDD">
          <w:rPr>
            <w:rStyle w:val="Hypertextovodkaz"/>
          </w:rPr>
          <w:t>https://www.spravazeleznic.cz/o-nas/nezadouci-jednani-a-boj-s-korupci</w:t>
        </w:r>
      </w:hyperlink>
      <w:r>
        <w:t>.</w:t>
      </w:r>
    </w:p>
    <w:p w14:paraId="1A1E8616" w14:textId="61A7537B" w:rsidR="001F6DFA" w:rsidRDefault="001F6DFA" w:rsidP="00AC2AA9">
      <w:pPr>
        <w:pStyle w:val="111odst"/>
      </w:pPr>
      <w:r>
        <w:lastRenderedPageBreak/>
        <w:t xml:space="preserve">Dodavatel má výše uvedené dokumenty k dispozici na webových stránkách: </w:t>
      </w:r>
      <w:r w:rsidRPr="00B101C9">
        <w:rPr>
          <w:highlight w:val="green"/>
        </w:rPr>
        <w:t>[doplní Dodavatel x nemá-li Dodavatel výše uvedené dokumenty, celý bod 22.13.3 odstraní]</w:t>
      </w:r>
      <w:r>
        <w:t>.</w:t>
      </w:r>
    </w:p>
    <w:p w14:paraId="200AC991" w14:textId="77777777" w:rsidR="001F6DFA" w:rsidRDefault="001F6DFA" w:rsidP="001F6DFA">
      <w:pPr>
        <w:pStyle w:val="11odst"/>
      </w:pPr>
      <w:r>
        <w:t>Případné sporné věci vyplývající z pojistné smlouvy se zavazují zadavatel s dodavatelem řešit přednostně dohodou. Nedojde-li k dohodě o sporné věci, dohodly se smluvní strany na tom, že je věcně a místně příslušným k projednání sporu obecný soud zadavatele. Pojistná smlouva se řídí českým právem.</w:t>
      </w:r>
    </w:p>
    <w:p w14:paraId="58E395C4" w14:textId="77777777" w:rsidR="001F6DFA" w:rsidRDefault="001F6DFA" w:rsidP="001F6DFA">
      <w:pPr>
        <w:pStyle w:val="11odst"/>
      </w:pPr>
      <w:r>
        <w:t>Smluvní strany berou na vědomí, že tato pojistná smlouva podléhá uveřejnění v registru smluv podle zákona č. 340/2015 Sb., o zvláštních podmínkách účinnosti některých smluv, uveřejňování těchto smluv a o registru smluv, ve znění pozdějších předpisů (dále jen „</w:t>
      </w:r>
      <w:r w:rsidRPr="00AC2AA9">
        <w:rPr>
          <w:b/>
          <w:bCs/>
          <w:i/>
          <w:iCs/>
        </w:rPr>
        <w:t>ZRS</w:t>
      </w:r>
      <w:r>
        <w:t>“), a současně souhlasí se zveřejněním údajů o identifikaci Smluvních stran, předmětu pojistné smlouvy, jeho ceně či hodnotě a datu uzavření této pojistné smlouvy.</w:t>
      </w:r>
    </w:p>
    <w:p w14:paraId="2DF57518" w14:textId="77777777" w:rsidR="001F6DFA" w:rsidRDefault="001F6DFA" w:rsidP="001F6DFA">
      <w:pPr>
        <w:pStyle w:val="11odst"/>
      </w:pPr>
      <w:r>
        <w:t>Zaslání pojistné smlouvy správci registru smluv k uveřejnění v registru smluv zajišťuje obvykle zadavatel/pojistník.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5B67DED" w14:textId="2F6CFA4A" w:rsidR="001F6DFA" w:rsidRDefault="001F6DFA" w:rsidP="001F6DFA">
      <w:pPr>
        <w:pStyle w:val="11odst"/>
      </w:pPr>
      <w:r>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AC2AA9">
        <w:rPr>
          <w:b/>
          <w:bCs/>
          <w:i/>
          <w:iCs/>
        </w:rPr>
        <w:t>obchodní tajemství</w:t>
      </w:r>
      <w:r>
        <w:t>“), a že se nejedná ani o informace, které nemohou být v registru smluv uveřejněny na základě ustanovení § 3 odst. 1 ZRS.</w:t>
      </w:r>
    </w:p>
    <w:p w14:paraId="364CB403" w14:textId="0F60DC11" w:rsidR="001F6DFA" w:rsidRDefault="001F6DFA" w:rsidP="001F6DFA">
      <w:pPr>
        <w:pStyle w:val="11odst"/>
      </w:pPr>
      <w:r w:rsidRPr="001F6DFA">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zadavatel/pojistník jako s obchodním tajemstvím nakládat a ani odpovídat za případnou škodu či jinou újmu takovým postupem vzniklou. Označením obchodního tajemství ve smyslu předchozí věty se rozumí doručení písemného oznámení druhé Smluvní strany zadavateli/pojistníkovi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zadavateli/pojistníkovi skutečnost, že takto označené informace přestaly naplňovat znaky obchodního tajemství.</w:t>
      </w:r>
    </w:p>
    <w:p w14:paraId="6371CCC9" w14:textId="77777777" w:rsidR="001F6DFA" w:rsidRDefault="001F6DFA" w:rsidP="001F6DFA">
      <w:pPr>
        <w:pStyle w:val="11odst"/>
      </w:pPr>
      <w:r>
        <w:t>Osoby uzavírající tuto Smlouvu za Smluvní strany souhlasí s uveřejněním svých osobních údajů, které jsou uvedeny v této Smlouvě, spolu se Smlouvou v registru smluv. Tento souhlas je udělen na dobu neurčitou.</w:t>
      </w:r>
    </w:p>
    <w:p w14:paraId="1FCA3634" w14:textId="77777777" w:rsidR="001F6DFA" w:rsidRDefault="001F6DFA" w:rsidP="001F6DFA">
      <w:pPr>
        <w:pStyle w:val="11odst"/>
      </w:pPr>
      <w:r>
        <w:t>V případě poskytnutí osobních údajů v rámci plnění této pojistné smlouvy se dodavatel zavazuje přijmout vhodná technická a organizační opatření podle Nařízení Evropského parlamentu a Rady (EU) 2016/679 ze dne 27. dubna 2016 o ochraně fyzických osob v souvislosti se zpracováním osobních údajů, které se na něj jako na dodavatele vztahují a plnění těchto povinností na vyžádání doložit zadavateli.</w:t>
      </w:r>
    </w:p>
    <w:p w14:paraId="2B8E340C" w14:textId="77777777" w:rsidR="001F6DFA" w:rsidRDefault="001F6DFA" w:rsidP="001F6DFA">
      <w:pPr>
        <w:pStyle w:val="11odst"/>
      </w:pPr>
      <w:r>
        <w:t>Pokud by při zpracování smlouvy dodavatelem došlo ke změně terminologie, označení smluvních stran či jiných změn, které nemají vliv na znění a význam konkrétního ustanovení, nepovažuje se tato změna za nesplnění zadávacích podmínek.</w:t>
      </w:r>
    </w:p>
    <w:p w14:paraId="4D361CA0" w14:textId="77777777" w:rsidR="001F6DFA" w:rsidRPr="0014562B" w:rsidRDefault="001F6DFA" w:rsidP="001F6DFA">
      <w:pPr>
        <w:pStyle w:val="111odst"/>
        <w:numPr>
          <w:ilvl w:val="0"/>
          <w:numId w:val="0"/>
        </w:numPr>
        <w:ind w:left="680" w:hanging="680"/>
      </w:pPr>
    </w:p>
    <w:p w14:paraId="409BE2DF" w14:textId="0677915F" w:rsidR="0028055F" w:rsidRPr="00DD12A0" w:rsidRDefault="0028055F" w:rsidP="00DD12A0">
      <w:pPr>
        <w:pStyle w:val="Plohynzev"/>
        <w:rPr>
          <w:rStyle w:val="Siln"/>
          <w:b/>
          <w:bCs w:val="0"/>
        </w:rPr>
      </w:pPr>
      <w:r w:rsidRPr="00DD12A0">
        <w:rPr>
          <w:rStyle w:val="Siln"/>
          <w:bCs w:val="0"/>
        </w:rPr>
        <w:t>Přílohy tvořící nedílnou součást této Výzvy</w:t>
      </w:r>
    </w:p>
    <w:p w14:paraId="6B1BBB68" w14:textId="2E4B50AB" w:rsidR="009D6423" w:rsidRPr="001F6DFA" w:rsidRDefault="009D6423" w:rsidP="00DD12A0">
      <w:pPr>
        <w:pStyle w:val="Plohy"/>
      </w:pPr>
      <w:bookmarkStart w:id="37" w:name="_Ref158028856"/>
      <w:bookmarkStart w:id="38" w:name="_Ref157765074"/>
      <w:r w:rsidRPr="001F6DFA">
        <w:lastRenderedPageBreak/>
        <w:t>Krycí list</w:t>
      </w:r>
      <w:bookmarkEnd w:id="37"/>
    </w:p>
    <w:p w14:paraId="38AC6828" w14:textId="49249E92" w:rsidR="00F81010" w:rsidRPr="001F6DFA" w:rsidRDefault="00F81010" w:rsidP="00DD12A0">
      <w:pPr>
        <w:pStyle w:val="Plohy"/>
      </w:pPr>
      <w:bookmarkStart w:id="39" w:name="_Ref61431381"/>
      <w:bookmarkEnd w:id="38"/>
      <w:r w:rsidRPr="001F6DFA">
        <w:t>Čestné prohlášení ve vztahu k zákonu o registru smluv</w:t>
      </w:r>
      <w:bookmarkEnd w:id="39"/>
    </w:p>
    <w:p w14:paraId="0420CF48" w14:textId="2FD40DA3" w:rsidR="00454706" w:rsidRPr="001F6DFA" w:rsidRDefault="00454706" w:rsidP="00DD12A0">
      <w:pPr>
        <w:pStyle w:val="Plohy"/>
      </w:pPr>
      <w:bookmarkStart w:id="40" w:name="_Ref61425051"/>
      <w:r w:rsidRPr="001F6DFA">
        <w:t>Bližší specifikace předmětu plnění</w:t>
      </w:r>
      <w:bookmarkEnd w:id="40"/>
    </w:p>
    <w:p w14:paraId="2A4E898F" w14:textId="656F8B48" w:rsidR="00337F27" w:rsidRDefault="00337F27" w:rsidP="001F6DFA">
      <w:pPr>
        <w:pStyle w:val="Plohy"/>
        <w:numPr>
          <w:ilvl w:val="0"/>
          <w:numId w:val="0"/>
        </w:numPr>
        <w:ind w:left="680"/>
        <w:rPr>
          <w:highlight w:val="yellow"/>
        </w:rPr>
      </w:pPr>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4504EA75" w14:textId="618B3E58" w:rsidR="001F6DFA" w:rsidRDefault="009D78C0" w:rsidP="001F6DFA">
      <w:pPr>
        <w:spacing w:before="0" w:after="0"/>
      </w:pPr>
      <w:r>
        <w:t>…</w:t>
      </w:r>
      <w:r w:rsidRPr="00CE6B33">
        <w:t>…</w:t>
      </w:r>
      <w:r w:rsidR="00CE6B33">
        <w:t>……………………………………</w:t>
      </w:r>
      <w:r w:rsidR="001F6DFA">
        <w:tab/>
      </w:r>
      <w:r w:rsidR="001F6DFA">
        <w:tab/>
      </w:r>
      <w:r w:rsidR="001F6DFA">
        <w:tab/>
      </w:r>
      <w:r w:rsidR="001F6DFA">
        <w:tab/>
      </w:r>
      <w:r w:rsidR="001F6DFA">
        <w:tab/>
      </w:r>
    </w:p>
    <w:p w14:paraId="68A35967" w14:textId="35E39F3F" w:rsidR="001F6DFA" w:rsidRPr="002014C3" w:rsidRDefault="002014C3" w:rsidP="001F6DFA">
      <w:pPr>
        <w:spacing w:before="0" w:after="0"/>
        <w:rPr>
          <w:b/>
          <w:bCs/>
        </w:rPr>
      </w:pPr>
      <w:r w:rsidRPr="002014C3">
        <w:rPr>
          <w:b/>
          <w:bCs/>
        </w:rPr>
        <w:t xml:space="preserve">Ing. </w:t>
      </w:r>
      <w:r w:rsidR="00FF1BF2">
        <w:rPr>
          <w:b/>
          <w:bCs/>
        </w:rPr>
        <w:t>Tomáš Tóth</w:t>
      </w:r>
      <w:r w:rsidRPr="002014C3">
        <w:rPr>
          <w:b/>
          <w:bCs/>
        </w:rPr>
        <w:tab/>
      </w:r>
      <w:r w:rsidRPr="002014C3">
        <w:rPr>
          <w:b/>
          <w:bCs/>
        </w:rPr>
        <w:tab/>
      </w:r>
      <w:r w:rsidR="001F6DFA" w:rsidRPr="002014C3">
        <w:rPr>
          <w:b/>
          <w:bCs/>
        </w:rPr>
        <w:tab/>
      </w:r>
      <w:r w:rsidR="001F6DFA" w:rsidRPr="002014C3">
        <w:rPr>
          <w:b/>
          <w:bCs/>
        </w:rPr>
        <w:tab/>
      </w:r>
      <w:r w:rsidR="001F6DFA" w:rsidRPr="002014C3">
        <w:rPr>
          <w:b/>
          <w:bCs/>
        </w:rPr>
        <w:tab/>
      </w:r>
    </w:p>
    <w:p w14:paraId="2E1D860A" w14:textId="7860FAB1" w:rsidR="00215376" w:rsidRDefault="00FF1BF2" w:rsidP="001F6DFA">
      <w:pPr>
        <w:spacing w:before="0" w:after="0"/>
      </w:pPr>
      <w:r>
        <w:t>generální ředitel</w:t>
      </w:r>
      <w:r w:rsidR="001F6DFA">
        <w:tab/>
      </w:r>
      <w:r w:rsidR="001F6DFA">
        <w:tab/>
      </w:r>
      <w:r w:rsidR="001F6DFA">
        <w:tab/>
      </w:r>
    </w:p>
    <w:sectPr w:rsidR="00215376" w:rsidSect="009561A2">
      <w:headerReference w:type="default" r:id="rId17"/>
      <w:footerReference w:type="default" r:id="rId18"/>
      <w:headerReference w:type="first" r:id="rId19"/>
      <w:footerReference w:type="first" r:id="rId20"/>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B0A0B" w14:textId="77777777" w:rsidR="00044E40" w:rsidRDefault="00044E40" w:rsidP="00962258">
      <w:r>
        <w:separator/>
      </w:r>
    </w:p>
  </w:endnote>
  <w:endnote w:type="continuationSeparator" w:id="0">
    <w:p w14:paraId="0B0C60EF" w14:textId="77777777" w:rsidR="00044E40" w:rsidRDefault="00044E40"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DE63" w14:textId="77777777" w:rsidR="00044E40" w:rsidRDefault="00044E40" w:rsidP="00962258">
      <w:r>
        <w:separator/>
      </w:r>
    </w:p>
  </w:footnote>
  <w:footnote w:type="continuationSeparator" w:id="0">
    <w:p w14:paraId="2097B09B" w14:textId="77777777" w:rsidR="00044E40" w:rsidRDefault="00044E40"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4F895C22"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3F2D7FB7"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6915"/>
    <w:multiLevelType w:val="hybridMultilevel"/>
    <w:tmpl w:val="7428C4A8"/>
    <w:lvl w:ilvl="0" w:tplc="04050017">
      <w:start w:val="1"/>
      <w:numFmt w:val="lowerLetter"/>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74070991"/>
    <w:multiLevelType w:val="multilevel"/>
    <w:tmpl w:val="CABE99FC"/>
    <w:numStyleLink w:val="ListNumbermultilevel"/>
  </w:abstractNum>
  <w:num w:numId="1" w16cid:durableId="188884703">
    <w:abstractNumId w:val="2"/>
  </w:num>
  <w:num w:numId="2" w16cid:durableId="1704280097">
    <w:abstractNumId w:val="1"/>
  </w:num>
  <w:num w:numId="3" w16cid:durableId="1042897843">
    <w:abstractNumId w:val="4"/>
  </w:num>
  <w:num w:numId="4" w16cid:durableId="526679640">
    <w:abstractNumId w:val="7"/>
  </w:num>
  <w:num w:numId="5" w16cid:durableId="1422027954">
    <w:abstractNumId w:val="3"/>
  </w:num>
  <w:num w:numId="6" w16cid:durableId="2129203495">
    <w:abstractNumId w:val="5"/>
  </w:num>
  <w:num w:numId="7" w16cid:durableId="925262415">
    <w:abstractNumId w:val="6"/>
  </w:num>
  <w:num w:numId="8" w16cid:durableId="2106219699">
    <w:abstractNumId w:val="0"/>
  </w:num>
  <w:num w:numId="9" w16cid:durableId="4117808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544D"/>
    <w:rsid w:val="0002710C"/>
    <w:rsid w:val="00033432"/>
    <w:rsid w:val="000335CC"/>
    <w:rsid w:val="00033E57"/>
    <w:rsid w:val="0003731D"/>
    <w:rsid w:val="00044E40"/>
    <w:rsid w:val="000507D3"/>
    <w:rsid w:val="00050C34"/>
    <w:rsid w:val="000535C6"/>
    <w:rsid w:val="00054B7D"/>
    <w:rsid w:val="000553D1"/>
    <w:rsid w:val="00060CAA"/>
    <w:rsid w:val="0006432B"/>
    <w:rsid w:val="0007010A"/>
    <w:rsid w:val="000709F6"/>
    <w:rsid w:val="00072C1E"/>
    <w:rsid w:val="00074237"/>
    <w:rsid w:val="000824A2"/>
    <w:rsid w:val="00085CAA"/>
    <w:rsid w:val="00086EEB"/>
    <w:rsid w:val="00087C56"/>
    <w:rsid w:val="0009075D"/>
    <w:rsid w:val="00092786"/>
    <w:rsid w:val="000943E3"/>
    <w:rsid w:val="000A099C"/>
    <w:rsid w:val="000A2146"/>
    <w:rsid w:val="000A49C2"/>
    <w:rsid w:val="000B7907"/>
    <w:rsid w:val="000C0429"/>
    <w:rsid w:val="000C0FA8"/>
    <w:rsid w:val="000C487C"/>
    <w:rsid w:val="000C4ACD"/>
    <w:rsid w:val="000C7F4A"/>
    <w:rsid w:val="000D0AEB"/>
    <w:rsid w:val="000E5F44"/>
    <w:rsid w:val="000F4DEF"/>
    <w:rsid w:val="001106F7"/>
    <w:rsid w:val="0011118E"/>
    <w:rsid w:val="001125BE"/>
    <w:rsid w:val="00114472"/>
    <w:rsid w:val="001206A4"/>
    <w:rsid w:val="00126640"/>
    <w:rsid w:val="00131577"/>
    <w:rsid w:val="00143D0E"/>
    <w:rsid w:val="0014562B"/>
    <w:rsid w:val="00154CDB"/>
    <w:rsid w:val="0016409E"/>
    <w:rsid w:val="001667EC"/>
    <w:rsid w:val="001668F9"/>
    <w:rsid w:val="00170EC5"/>
    <w:rsid w:val="001747C1"/>
    <w:rsid w:val="00181260"/>
    <w:rsid w:val="00184A12"/>
    <w:rsid w:val="0018596A"/>
    <w:rsid w:val="00186830"/>
    <w:rsid w:val="0019179C"/>
    <w:rsid w:val="001A5B17"/>
    <w:rsid w:val="001B0927"/>
    <w:rsid w:val="001B7319"/>
    <w:rsid w:val="001C196B"/>
    <w:rsid w:val="001C3486"/>
    <w:rsid w:val="001C448A"/>
    <w:rsid w:val="001C4DA0"/>
    <w:rsid w:val="001C7844"/>
    <w:rsid w:val="001D0C00"/>
    <w:rsid w:val="001E28A5"/>
    <w:rsid w:val="001E2929"/>
    <w:rsid w:val="001F632D"/>
    <w:rsid w:val="001F6DFA"/>
    <w:rsid w:val="001F6F63"/>
    <w:rsid w:val="00200124"/>
    <w:rsid w:val="002008D3"/>
    <w:rsid w:val="002014C3"/>
    <w:rsid w:val="00205BC7"/>
    <w:rsid w:val="00207DF5"/>
    <w:rsid w:val="00210C22"/>
    <w:rsid w:val="002144FE"/>
    <w:rsid w:val="00215376"/>
    <w:rsid w:val="00216CF0"/>
    <w:rsid w:val="00222962"/>
    <w:rsid w:val="00223794"/>
    <w:rsid w:val="00231323"/>
    <w:rsid w:val="00232E62"/>
    <w:rsid w:val="00234EF3"/>
    <w:rsid w:val="002363D7"/>
    <w:rsid w:val="00261506"/>
    <w:rsid w:val="002673CF"/>
    <w:rsid w:val="0026785D"/>
    <w:rsid w:val="002762F5"/>
    <w:rsid w:val="0028055F"/>
    <w:rsid w:val="00292CB1"/>
    <w:rsid w:val="002B5281"/>
    <w:rsid w:val="002C20B2"/>
    <w:rsid w:val="002C268B"/>
    <w:rsid w:val="002C308F"/>
    <w:rsid w:val="002C31BF"/>
    <w:rsid w:val="002E0CD7"/>
    <w:rsid w:val="002F026B"/>
    <w:rsid w:val="002F074E"/>
    <w:rsid w:val="002F113D"/>
    <w:rsid w:val="002F1717"/>
    <w:rsid w:val="002F4A67"/>
    <w:rsid w:val="002F6441"/>
    <w:rsid w:val="00301936"/>
    <w:rsid w:val="00317444"/>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767A9"/>
    <w:rsid w:val="003870E7"/>
    <w:rsid w:val="00392FB1"/>
    <w:rsid w:val="003956C6"/>
    <w:rsid w:val="003A20D3"/>
    <w:rsid w:val="003A3469"/>
    <w:rsid w:val="003A45A7"/>
    <w:rsid w:val="003A5CD3"/>
    <w:rsid w:val="003B0A8A"/>
    <w:rsid w:val="003C59C8"/>
    <w:rsid w:val="003E46F0"/>
    <w:rsid w:val="003E75CE"/>
    <w:rsid w:val="003E7B46"/>
    <w:rsid w:val="003F5636"/>
    <w:rsid w:val="003F5830"/>
    <w:rsid w:val="003F610C"/>
    <w:rsid w:val="003F681A"/>
    <w:rsid w:val="003F7720"/>
    <w:rsid w:val="00406142"/>
    <w:rsid w:val="00410622"/>
    <w:rsid w:val="00412E16"/>
    <w:rsid w:val="0041380F"/>
    <w:rsid w:val="004266DC"/>
    <w:rsid w:val="00431A4B"/>
    <w:rsid w:val="00436B73"/>
    <w:rsid w:val="0044013D"/>
    <w:rsid w:val="00446366"/>
    <w:rsid w:val="004471FA"/>
    <w:rsid w:val="00450F07"/>
    <w:rsid w:val="004518FB"/>
    <w:rsid w:val="00453B8F"/>
    <w:rsid w:val="00453CD3"/>
    <w:rsid w:val="00454706"/>
    <w:rsid w:val="00455BC7"/>
    <w:rsid w:val="00460660"/>
    <w:rsid w:val="00460CCB"/>
    <w:rsid w:val="00462A26"/>
    <w:rsid w:val="00463608"/>
    <w:rsid w:val="00466631"/>
    <w:rsid w:val="00472B77"/>
    <w:rsid w:val="00472C6D"/>
    <w:rsid w:val="00476229"/>
    <w:rsid w:val="00477370"/>
    <w:rsid w:val="00484BD3"/>
    <w:rsid w:val="00486107"/>
    <w:rsid w:val="00490DEF"/>
    <w:rsid w:val="00491827"/>
    <w:rsid w:val="004926B0"/>
    <w:rsid w:val="00497630"/>
    <w:rsid w:val="004A1319"/>
    <w:rsid w:val="004A7C69"/>
    <w:rsid w:val="004C0246"/>
    <w:rsid w:val="004C29E8"/>
    <w:rsid w:val="004C3C0F"/>
    <w:rsid w:val="004C4399"/>
    <w:rsid w:val="004C69ED"/>
    <w:rsid w:val="004C6A47"/>
    <w:rsid w:val="004C787C"/>
    <w:rsid w:val="004C7AEA"/>
    <w:rsid w:val="004C7BE3"/>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1FB"/>
    <w:rsid w:val="00575E5A"/>
    <w:rsid w:val="00583726"/>
    <w:rsid w:val="00596C54"/>
    <w:rsid w:val="00596C7E"/>
    <w:rsid w:val="005A2A5A"/>
    <w:rsid w:val="005A64E9"/>
    <w:rsid w:val="005A6E0A"/>
    <w:rsid w:val="005A7A64"/>
    <w:rsid w:val="005B5EE9"/>
    <w:rsid w:val="005C3D08"/>
    <w:rsid w:val="005C67E3"/>
    <w:rsid w:val="005D071D"/>
    <w:rsid w:val="005E10B3"/>
    <w:rsid w:val="005E4363"/>
    <w:rsid w:val="005E52DE"/>
    <w:rsid w:val="005E6882"/>
    <w:rsid w:val="0061068E"/>
    <w:rsid w:val="00614F31"/>
    <w:rsid w:val="006177DD"/>
    <w:rsid w:val="00627B19"/>
    <w:rsid w:val="00630556"/>
    <w:rsid w:val="006379F1"/>
    <w:rsid w:val="00644143"/>
    <w:rsid w:val="006454AF"/>
    <w:rsid w:val="00645D60"/>
    <w:rsid w:val="00650F64"/>
    <w:rsid w:val="00660AD3"/>
    <w:rsid w:val="00661012"/>
    <w:rsid w:val="00662BBE"/>
    <w:rsid w:val="006641D5"/>
    <w:rsid w:val="00670D52"/>
    <w:rsid w:val="00674FB3"/>
    <w:rsid w:val="0067632D"/>
    <w:rsid w:val="006874DC"/>
    <w:rsid w:val="006913FF"/>
    <w:rsid w:val="00691D60"/>
    <w:rsid w:val="00693F75"/>
    <w:rsid w:val="00695932"/>
    <w:rsid w:val="006A0711"/>
    <w:rsid w:val="006A5570"/>
    <w:rsid w:val="006A689C"/>
    <w:rsid w:val="006B1579"/>
    <w:rsid w:val="006B2330"/>
    <w:rsid w:val="006B3D79"/>
    <w:rsid w:val="006C54D7"/>
    <w:rsid w:val="006C6380"/>
    <w:rsid w:val="006D02DB"/>
    <w:rsid w:val="006D3714"/>
    <w:rsid w:val="006D4A14"/>
    <w:rsid w:val="006E0578"/>
    <w:rsid w:val="006E314D"/>
    <w:rsid w:val="006E642A"/>
    <w:rsid w:val="006F1229"/>
    <w:rsid w:val="006F41BF"/>
    <w:rsid w:val="006F46EB"/>
    <w:rsid w:val="00710723"/>
    <w:rsid w:val="00715CC3"/>
    <w:rsid w:val="00717BC9"/>
    <w:rsid w:val="00723ED1"/>
    <w:rsid w:val="00724424"/>
    <w:rsid w:val="00726CF4"/>
    <w:rsid w:val="00726ECB"/>
    <w:rsid w:val="007279F9"/>
    <w:rsid w:val="0073233F"/>
    <w:rsid w:val="00736ACB"/>
    <w:rsid w:val="00743525"/>
    <w:rsid w:val="00744731"/>
    <w:rsid w:val="007477B2"/>
    <w:rsid w:val="00752621"/>
    <w:rsid w:val="0076041F"/>
    <w:rsid w:val="00760D36"/>
    <w:rsid w:val="007612E0"/>
    <w:rsid w:val="00761652"/>
    <w:rsid w:val="0076286B"/>
    <w:rsid w:val="00763BAA"/>
    <w:rsid w:val="00764595"/>
    <w:rsid w:val="00766846"/>
    <w:rsid w:val="0077673A"/>
    <w:rsid w:val="007846E1"/>
    <w:rsid w:val="007900ED"/>
    <w:rsid w:val="00793EE6"/>
    <w:rsid w:val="0079521B"/>
    <w:rsid w:val="007A1932"/>
    <w:rsid w:val="007B570C"/>
    <w:rsid w:val="007C7F83"/>
    <w:rsid w:val="007D1DBE"/>
    <w:rsid w:val="007E2084"/>
    <w:rsid w:val="007E4A6E"/>
    <w:rsid w:val="007E7459"/>
    <w:rsid w:val="007F0BD1"/>
    <w:rsid w:val="007F2B9E"/>
    <w:rsid w:val="007F56A7"/>
    <w:rsid w:val="007F5ED3"/>
    <w:rsid w:val="00801E0B"/>
    <w:rsid w:val="0080495E"/>
    <w:rsid w:val="00807DD0"/>
    <w:rsid w:val="00812E02"/>
    <w:rsid w:val="00813F11"/>
    <w:rsid w:val="00821D01"/>
    <w:rsid w:val="00825D68"/>
    <w:rsid w:val="00826A5E"/>
    <w:rsid w:val="00846E50"/>
    <w:rsid w:val="008534BD"/>
    <w:rsid w:val="00854210"/>
    <w:rsid w:val="008554B5"/>
    <w:rsid w:val="00864C6C"/>
    <w:rsid w:val="008763A1"/>
    <w:rsid w:val="00881422"/>
    <w:rsid w:val="00893963"/>
    <w:rsid w:val="00895982"/>
    <w:rsid w:val="00896835"/>
    <w:rsid w:val="008A3568"/>
    <w:rsid w:val="008A7DDD"/>
    <w:rsid w:val="008B1286"/>
    <w:rsid w:val="008C067F"/>
    <w:rsid w:val="008D03B9"/>
    <w:rsid w:val="008D4760"/>
    <w:rsid w:val="008E463B"/>
    <w:rsid w:val="008E6E05"/>
    <w:rsid w:val="008E7E81"/>
    <w:rsid w:val="008F18D6"/>
    <w:rsid w:val="009015E2"/>
    <w:rsid w:val="009016E6"/>
    <w:rsid w:val="00903106"/>
    <w:rsid w:val="00904780"/>
    <w:rsid w:val="00910E29"/>
    <w:rsid w:val="00911190"/>
    <w:rsid w:val="009113A8"/>
    <w:rsid w:val="00921580"/>
    <w:rsid w:val="00922385"/>
    <w:rsid w:val="009223DF"/>
    <w:rsid w:val="00932CB8"/>
    <w:rsid w:val="00933D49"/>
    <w:rsid w:val="00936091"/>
    <w:rsid w:val="00936F64"/>
    <w:rsid w:val="00940D8A"/>
    <w:rsid w:val="00952A35"/>
    <w:rsid w:val="009561A2"/>
    <w:rsid w:val="00962258"/>
    <w:rsid w:val="009650A5"/>
    <w:rsid w:val="009678B7"/>
    <w:rsid w:val="00982411"/>
    <w:rsid w:val="00992499"/>
    <w:rsid w:val="00992D9C"/>
    <w:rsid w:val="009930D6"/>
    <w:rsid w:val="00996CB8"/>
    <w:rsid w:val="00996DDA"/>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626A"/>
    <w:rsid w:val="00A17AFC"/>
    <w:rsid w:val="00A243BF"/>
    <w:rsid w:val="00A25FF2"/>
    <w:rsid w:val="00A261B8"/>
    <w:rsid w:val="00A30685"/>
    <w:rsid w:val="00A30E49"/>
    <w:rsid w:val="00A35002"/>
    <w:rsid w:val="00A4040F"/>
    <w:rsid w:val="00A43B69"/>
    <w:rsid w:val="00A44328"/>
    <w:rsid w:val="00A53F0D"/>
    <w:rsid w:val="00A60AC2"/>
    <w:rsid w:val="00A6177B"/>
    <w:rsid w:val="00A61BA0"/>
    <w:rsid w:val="00A66136"/>
    <w:rsid w:val="00A72CE0"/>
    <w:rsid w:val="00AA02FB"/>
    <w:rsid w:val="00AA4CBB"/>
    <w:rsid w:val="00AA65FA"/>
    <w:rsid w:val="00AA7351"/>
    <w:rsid w:val="00AB6A29"/>
    <w:rsid w:val="00AB6FAD"/>
    <w:rsid w:val="00AC106C"/>
    <w:rsid w:val="00AC1939"/>
    <w:rsid w:val="00AC2AA9"/>
    <w:rsid w:val="00AC54D2"/>
    <w:rsid w:val="00AD056F"/>
    <w:rsid w:val="00AD5274"/>
    <w:rsid w:val="00AD5DF6"/>
    <w:rsid w:val="00AD6731"/>
    <w:rsid w:val="00AE7D1C"/>
    <w:rsid w:val="00AF0BE7"/>
    <w:rsid w:val="00AF32DD"/>
    <w:rsid w:val="00B00647"/>
    <w:rsid w:val="00B101C9"/>
    <w:rsid w:val="00B11DC9"/>
    <w:rsid w:val="00B124F2"/>
    <w:rsid w:val="00B15064"/>
    <w:rsid w:val="00B15D0D"/>
    <w:rsid w:val="00B161EB"/>
    <w:rsid w:val="00B228D6"/>
    <w:rsid w:val="00B3335A"/>
    <w:rsid w:val="00B448D4"/>
    <w:rsid w:val="00B44BB7"/>
    <w:rsid w:val="00B45E9E"/>
    <w:rsid w:val="00B47A04"/>
    <w:rsid w:val="00B53474"/>
    <w:rsid w:val="00B55F9C"/>
    <w:rsid w:val="00B60BA6"/>
    <w:rsid w:val="00B676F3"/>
    <w:rsid w:val="00B71608"/>
    <w:rsid w:val="00B75EE1"/>
    <w:rsid w:val="00B77481"/>
    <w:rsid w:val="00B80C50"/>
    <w:rsid w:val="00B8518B"/>
    <w:rsid w:val="00B908B1"/>
    <w:rsid w:val="00B951FB"/>
    <w:rsid w:val="00B97242"/>
    <w:rsid w:val="00B972D9"/>
    <w:rsid w:val="00BA3043"/>
    <w:rsid w:val="00BA5432"/>
    <w:rsid w:val="00BB3740"/>
    <w:rsid w:val="00BB417D"/>
    <w:rsid w:val="00BC4B0D"/>
    <w:rsid w:val="00BC5A0B"/>
    <w:rsid w:val="00BC7012"/>
    <w:rsid w:val="00BC7B29"/>
    <w:rsid w:val="00BD1C0E"/>
    <w:rsid w:val="00BD6D83"/>
    <w:rsid w:val="00BD7E91"/>
    <w:rsid w:val="00BF006C"/>
    <w:rsid w:val="00BF374D"/>
    <w:rsid w:val="00C02D0A"/>
    <w:rsid w:val="00C03121"/>
    <w:rsid w:val="00C03A6E"/>
    <w:rsid w:val="00C11942"/>
    <w:rsid w:val="00C12870"/>
    <w:rsid w:val="00C132F5"/>
    <w:rsid w:val="00C16500"/>
    <w:rsid w:val="00C25915"/>
    <w:rsid w:val="00C30759"/>
    <w:rsid w:val="00C31A08"/>
    <w:rsid w:val="00C43AFB"/>
    <w:rsid w:val="00C44F6A"/>
    <w:rsid w:val="00C7083F"/>
    <w:rsid w:val="00C72114"/>
    <w:rsid w:val="00C8207D"/>
    <w:rsid w:val="00CA7AF7"/>
    <w:rsid w:val="00CB7793"/>
    <w:rsid w:val="00CC2E6B"/>
    <w:rsid w:val="00CD1FC4"/>
    <w:rsid w:val="00CD30F3"/>
    <w:rsid w:val="00CD6E7D"/>
    <w:rsid w:val="00CE3207"/>
    <w:rsid w:val="00CE371D"/>
    <w:rsid w:val="00CE3A68"/>
    <w:rsid w:val="00CE6B33"/>
    <w:rsid w:val="00CF34A7"/>
    <w:rsid w:val="00D02A4D"/>
    <w:rsid w:val="00D13210"/>
    <w:rsid w:val="00D14111"/>
    <w:rsid w:val="00D21061"/>
    <w:rsid w:val="00D21919"/>
    <w:rsid w:val="00D22BAF"/>
    <w:rsid w:val="00D258D6"/>
    <w:rsid w:val="00D316A7"/>
    <w:rsid w:val="00D377D5"/>
    <w:rsid w:val="00D4108E"/>
    <w:rsid w:val="00D41871"/>
    <w:rsid w:val="00D52F5E"/>
    <w:rsid w:val="00D54234"/>
    <w:rsid w:val="00D57E56"/>
    <w:rsid w:val="00D6163D"/>
    <w:rsid w:val="00D61787"/>
    <w:rsid w:val="00D6221E"/>
    <w:rsid w:val="00D65E06"/>
    <w:rsid w:val="00D66FB4"/>
    <w:rsid w:val="00D74150"/>
    <w:rsid w:val="00D75B0A"/>
    <w:rsid w:val="00D76096"/>
    <w:rsid w:val="00D831A3"/>
    <w:rsid w:val="00D87363"/>
    <w:rsid w:val="00DA6FFE"/>
    <w:rsid w:val="00DB3583"/>
    <w:rsid w:val="00DB423F"/>
    <w:rsid w:val="00DB5235"/>
    <w:rsid w:val="00DB6D20"/>
    <w:rsid w:val="00DC3110"/>
    <w:rsid w:val="00DC647D"/>
    <w:rsid w:val="00DC68E4"/>
    <w:rsid w:val="00DC6ED7"/>
    <w:rsid w:val="00DD12A0"/>
    <w:rsid w:val="00DD3961"/>
    <w:rsid w:val="00DD46F3"/>
    <w:rsid w:val="00DD58A6"/>
    <w:rsid w:val="00DE31BC"/>
    <w:rsid w:val="00DE4232"/>
    <w:rsid w:val="00DE56F2"/>
    <w:rsid w:val="00DF116D"/>
    <w:rsid w:val="00DF289C"/>
    <w:rsid w:val="00E0227F"/>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A21B9"/>
    <w:rsid w:val="00EA3F03"/>
    <w:rsid w:val="00EB102D"/>
    <w:rsid w:val="00EB104F"/>
    <w:rsid w:val="00EB4942"/>
    <w:rsid w:val="00EB6809"/>
    <w:rsid w:val="00EB70CA"/>
    <w:rsid w:val="00EC1F9D"/>
    <w:rsid w:val="00EC3E92"/>
    <w:rsid w:val="00ED14BD"/>
    <w:rsid w:val="00ED54F0"/>
    <w:rsid w:val="00EE77DC"/>
    <w:rsid w:val="00EF1C8E"/>
    <w:rsid w:val="00EF45B7"/>
    <w:rsid w:val="00EF4CD2"/>
    <w:rsid w:val="00EF4F67"/>
    <w:rsid w:val="00EF5494"/>
    <w:rsid w:val="00F01440"/>
    <w:rsid w:val="00F034D4"/>
    <w:rsid w:val="00F12228"/>
    <w:rsid w:val="00F12DEC"/>
    <w:rsid w:val="00F14849"/>
    <w:rsid w:val="00F14E5A"/>
    <w:rsid w:val="00F15A90"/>
    <w:rsid w:val="00F16469"/>
    <w:rsid w:val="00F1715C"/>
    <w:rsid w:val="00F22AC8"/>
    <w:rsid w:val="00F27B75"/>
    <w:rsid w:val="00F310F8"/>
    <w:rsid w:val="00F346F2"/>
    <w:rsid w:val="00F35939"/>
    <w:rsid w:val="00F37AFD"/>
    <w:rsid w:val="00F45607"/>
    <w:rsid w:val="00F47D4E"/>
    <w:rsid w:val="00F5202C"/>
    <w:rsid w:val="00F53973"/>
    <w:rsid w:val="00F53C5A"/>
    <w:rsid w:val="00F60778"/>
    <w:rsid w:val="00F6245E"/>
    <w:rsid w:val="00F64786"/>
    <w:rsid w:val="00F659EB"/>
    <w:rsid w:val="00F74D79"/>
    <w:rsid w:val="00F81010"/>
    <w:rsid w:val="00F81179"/>
    <w:rsid w:val="00F8196B"/>
    <w:rsid w:val="00F862D6"/>
    <w:rsid w:val="00F86BA6"/>
    <w:rsid w:val="00F96D8F"/>
    <w:rsid w:val="00FA4CA4"/>
    <w:rsid w:val="00FA7747"/>
    <w:rsid w:val="00FB2E33"/>
    <w:rsid w:val="00FC00F3"/>
    <w:rsid w:val="00FC6389"/>
    <w:rsid w:val="00FD2F51"/>
    <w:rsid w:val="00FD3393"/>
    <w:rsid w:val="00FE60F5"/>
    <w:rsid w:val="00FF1BF2"/>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7"/>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7"/>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7"/>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7"/>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7"/>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6"/>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7"/>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7"/>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7"/>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7"/>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5"/>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 w:type="paragraph" w:customStyle="1" w:styleId="Textbezslovn">
    <w:name w:val="_Text_bez_číslování"/>
    <w:basedOn w:val="Normln"/>
    <w:link w:val="TextbezslovnChar"/>
    <w:qFormat/>
    <w:rsid w:val="00B101C9"/>
    <w:pPr>
      <w:spacing w:before="0"/>
      <w:ind w:left="737"/>
    </w:pPr>
  </w:style>
  <w:style w:type="character" w:customStyle="1" w:styleId="TextbezslovnChar">
    <w:name w:val="_Text_bez_číslování Char"/>
    <w:basedOn w:val="Standardnpsmoodstavce"/>
    <w:link w:val="Textbezslovn"/>
    <w:rsid w:val="00B1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avazeleznic.cz/o-nas/nezadouci-jednani-a-boj-s-korupc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2.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3.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076C3F-5CBE-4B20-9B91-EA8047B640C2}">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17</Pages>
  <Words>7755</Words>
  <Characters>45759</Characters>
  <Application>Microsoft Office Word</Application>
  <DocSecurity>0</DocSecurity>
  <Lines>381</Lines>
  <Paragraphs>106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Kleprlíková Hana, Bc.</cp:lastModifiedBy>
  <cp:revision>12</cp:revision>
  <cp:lastPrinted>2018-07-31T10:21:00Z</cp:lastPrinted>
  <dcterms:created xsi:type="dcterms:W3CDTF">2026-02-25T11:54:00Z</dcterms:created>
  <dcterms:modified xsi:type="dcterms:W3CDTF">2026-06-19T07:20:00Z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